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DE" w:rsidRDefault="004300DE" w:rsidP="004300DE">
      <w:pPr>
        <w:spacing w:after="0" w:line="240" w:lineRule="auto"/>
        <w:jc w:val="center"/>
        <w:rPr>
          <w:rFonts w:ascii="Times New Roman" w:hAnsi="Times New Roman" w:cs="Times New Roman"/>
          <w:b/>
          <w:u w:val="single"/>
        </w:rPr>
      </w:pPr>
    </w:p>
    <w:p w:rsidR="004300DE" w:rsidRPr="00406395" w:rsidRDefault="004300DE" w:rsidP="004300DE">
      <w:pPr>
        <w:spacing w:after="0" w:line="240" w:lineRule="auto"/>
        <w:jc w:val="center"/>
        <w:rPr>
          <w:rFonts w:ascii="Times New Roman" w:hAnsi="Times New Roman" w:cs="Times New Roman"/>
          <w:b/>
          <w:u w:val="single"/>
        </w:rPr>
      </w:pPr>
      <w:r w:rsidRPr="00406395">
        <w:rPr>
          <w:rFonts w:ascii="Times New Roman" w:hAnsi="Times New Roman" w:cs="Times New Roman"/>
          <w:b/>
          <w:u w:val="single"/>
        </w:rPr>
        <w:t>Tarcal Község Önkormányzatának Képviselőtestülete</w:t>
      </w:r>
    </w:p>
    <w:p w:rsidR="004300DE" w:rsidRPr="00406395" w:rsidRDefault="004300DE" w:rsidP="004300DE">
      <w:pPr>
        <w:spacing w:after="0" w:line="240" w:lineRule="auto"/>
        <w:jc w:val="center"/>
        <w:rPr>
          <w:rFonts w:ascii="Times New Roman" w:hAnsi="Times New Roman" w:cs="Times New Roman"/>
          <w:b/>
          <w:u w:val="single"/>
        </w:rPr>
      </w:pPr>
      <w:r>
        <w:rPr>
          <w:rFonts w:ascii="Times New Roman" w:hAnsi="Times New Roman" w:cs="Times New Roman"/>
          <w:b/>
          <w:u w:val="single"/>
        </w:rPr>
        <w:t>3/2015. (II.25.</w:t>
      </w:r>
      <w:r w:rsidRPr="00406395">
        <w:rPr>
          <w:rFonts w:ascii="Times New Roman" w:hAnsi="Times New Roman" w:cs="Times New Roman"/>
          <w:b/>
          <w:u w:val="single"/>
        </w:rPr>
        <w:t>) önkormányzati rendelete</w:t>
      </w:r>
    </w:p>
    <w:p w:rsidR="004300DE" w:rsidRPr="00406395" w:rsidRDefault="004300DE" w:rsidP="004300DE">
      <w:pPr>
        <w:spacing w:after="0" w:line="240" w:lineRule="auto"/>
        <w:jc w:val="center"/>
        <w:rPr>
          <w:rFonts w:ascii="Times New Roman" w:hAnsi="Times New Roman" w:cs="Times New Roman"/>
          <w:b/>
          <w:u w:val="single"/>
        </w:rPr>
      </w:pPr>
    </w:p>
    <w:p w:rsidR="004300DE" w:rsidRPr="00406395" w:rsidRDefault="004300DE" w:rsidP="004300DE">
      <w:pPr>
        <w:spacing w:after="0" w:line="240" w:lineRule="auto"/>
        <w:jc w:val="center"/>
        <w:rPr>
          <w:rFonts w:ascii="Times New Roman" w:hAnsi="Times New Roman" w:cs="Times New Roman"/>
          <w:u w:val="single"/>
        </w:rPr>
      </w:pPr>
      <w:r w:rsidRPr="00406395">
        <w:rPr>
          <w:rFonts w:ascii="Times New Roman" w:hAnsi="Times New Roman" w:cs="Times New Roman"/>
          <w:b/>
          <w:u w:val="single"/>
        </w:rPr>
        <w:t xml:space="preserve">a szociális igazgatásról és szociális ellátásokról </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rPr>
          <w:rFonts w:ascii="Times New Roman" w:hAnsi="Times New Roman" w:cs="Times New Roman"/>
        </w:rPr>
      </w:pPr>
    </w:p>
    <w:p w:rsidR="004300DE"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Tarcal Község Önkormányzatának Képviselőtestülete a szociális igazgatásról és szociális ellátásokról szóló 1993. évi III. törvény 1.§ (2) bekezdésében, 10.§ (1) bekezdésében, </w:t>
      </w:r>
      <w:r>
        <w:rPr>
          <w:rFonts w:ascii="Times New Roman" w:hAnsi="Times New Roman" w:cs="Times New Roman"/>
        </w:rPr>
        <w:t>26.§-</w:t>
      </w:r>
      <w:proofErr w:type="spellStart"/>
      <w:r>
        <w:rPr>
          <w:rFonts w:ascii="Times New Roman" w:hAnsi="Times New Roman" w:cs="Times New Roman"/>
        </w:rPr>
        <w:t>ában</w:t>
      </w:r>
      <w:proofErr w:type="spellEnd"/>
      <w:r>
        <w:rPr>
          <w:rFonts w:ascii="Times New Roman" w:hAnsi="Times New Roman" w:cs="Times New Roman"/>
        </w:rPr>
        <w:t xml:space="preserve">,  </w:t>
      </w:r>
      <w:r w:rsidRPr="00406395">
        <w:rPr>
          <w:rFonts w:ascii="Times New Roman" w:hAnsi="Times New Roman" w:cs="Times New Roman"/>
        </w:rPr>
        <w:t xml:space="preserve">32.§ /3/ bekezdésében, </w:t>
      </w:r>
      <w:r>
        <w:rPr>
          <w:rFonts w:ascii="Times New Roman" w:hAnsi="Times New Roman" w:cs="Times New Roman"/>
        </w:rPr>
        <w:t xml:space="preserve">45.§ (1) bekezdésében, 92.§ (1), (2) bekezdésében, 132.§ (4) bekezdés a./, d./, g./ pontjában, valamint a </w:t>
      </w:r>
      <w:proofErr w:type="spellStart"/>
      <w:r w:rsidRPr="00406395">
        <w:rPr>
          <w:rFonts w:ascii="Times New Roman" w:hAnsi="Times New Roman" w:cs="Times New Roman"/>
        </w:rPr>
        <w:t>a</w:t>
      </w:r>
      <w:proofErr w:type="spellEnd"/>
      <w:r w:rsidRPr="00406395">
        <w:rPr>
          <w:rFonts w:ascii="Times New Roman" w:hAnsi="Times New Roman" w:cs="Times New Roman"/>
        </w:rPr>
        <w:t xml:space="preserve"> gyermekek védelméről és a gyámügyi igazgatásról szóló 1997. évi </w:t>
      </w:r>
      <w:proofErr w:type="spellStart"/>
      <w:r w:rsidRPr="00406395">
        <w:rPr>
          <w:rFonts w:ascii="Times New Roman" w:hAnsi="Times New Roman" w:cs="Times New Roman"/>
        </w:rPr>
        <w:t>XXXI.törvény</w:t>
      </w:r>
      <w:proofErr w:type="spellEnd"/>
      <w:r w:rsidRPr="00406395">
        <w:rPr>
          <w:rFonts w:ascii="Times New Roman" w:hAnsi="Times New Roman" w:cs="Times New Roman"/>
        </w:rPr>
        <w:t xml:space="preserve"> 18.§ /2/ bekezdésében kapott felhatalmazás alapján,</w:t>
      </w:r>
      <w:r>
        <w:rPr>
          <w:rFonts w:ascii="Times New Roman" w:hAnsi="Times New Roman" w:cs="Times New Roman"/>
        </w:rPr>
        <w:t xml:space="preserve"> Magyarország helyi önkormányzatairól szóló 2011. évi </w:t>
      </w:r>
      <w:proofErr w:type="spellStart"/>
      <w:r>
        <w:rPr>
          <w:rFonts w:ascii="Times New Roman" w:hAnsi="Times New Roman" w:cs="Times New Roman"/>
        </w:rPr>
        <w:t>CLXXXIX.törvény</w:t>
      </w:r>
      <w:proofErr w:type="spellEnd"/>
      <w:r>
        <w:rPr>
          <w:rFonts w:ascii="Times New Roman" w:hAnsi="Times New Roman" w:cs="Times New Roman"/>
        </w:rPr>
        <w:t xml:space="preserve"> 13.§ (1) bekezdés 8., 8.a., pontjaiban meghatározott feladatkörében eljárva a következőket rendeli el: </w:t>
      </w:r>
    </w:p>
    <w:p w:rsidR="004300DE"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center"/>
        <w:rPr>
          <w:rFonts w:ascii="Times New Roman" w:hAnsi="Times New Roman" w:cs="Times New Roman"/>
          <w:b/>
        </w:rPr>
      </w:pPr>
      <w:proofErr w:type="spellStart"/>
      <w:r w:rsidRPr="00406395">
        <w:rPr>
          <w:rFonts w:ascii="Times New Roman" w:hAnsi="Times New Roman" w:cs="Times New Roman"/>
          <w:b/>
        </w:rPr>
        <w:t>I.Fejezet</w:t>
      </w:r>
      <w:proofErr w:type="spellEnd"/>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Általános rendelékezések</w:t>
      </w: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1.§</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A rendelet hatálya a szociális igazgatásról és szociális ellátásokról szóló 1993. évi </w:t>
      </w:r>
      <w:proofErr w:type="spellStart"/>
      <w:r w:rsidRPr="00406395">
        <w:rPr>
          <w:rFonts w:ascii="Times New Roman" w:hAnsi="Times New Roman" w:cs="Times New Roman"/>
        </w:rPr>
        <w:t>III.törvény</w:t>
      </w:r>
      <w:proofErr w:type="spellEnd"/>
      <w:r w:rsidRPr="00406395">
        <w:rPr>
          <w:rFonts w:ascii="Times New Roman" w:hAnsi="Times New Roman" w:cs="Times New Roman"/>
        </w:rPr>
        <w:t xml:space="preserve"> (továbbiakban: Szoc.tv.) 3.§ /1/-/</w:t>
      </w:r>
      <w:r>
        <w:rPr>
          <w:rFonts w:ascii="Times New Roman" w:hAnsi="Times New Roman" w:cs="Times New Roman"/>
        </w:rPr>
        <w:t>2</w:t>
      </w:r>
      <w:r w:rsidRPr="00406395">
        <w:rPr>
          <w:rFonts w:ascii="Times New Roman" w:hAnsi="Times New Roman" w:cs="Times New Roman"/>
        </w:rPr>
        <w:t xml:space="preserve">/ </w:t>
      </w:r>
      <w:r>
        <w:rPr>
          <w:rFonts w:ascii="Times New Roman" w:hAnsi="Times New Roman" w:cs="Times New Roman"/>
        </w:rPr>
        <w:t xml:space="preserve">bekezdése, valamint /3/ bekezdés a.) pontja, továbbá </w:t>
      </w:r>
      <w:r w:rsidRPr="00406395">
        <w:rPr>
          <w:rFonts w:ascii="Times New Roman" w:hAnsi="Times New Roman" w:cs="Times New Roman"/>
        </w:rPr>
        <w:t>a gyermekek védelméről és gyámügyi igazgatásról szóló 1997. évi XXXI. törvény (a továbbiakban: Gyvt.) 4.§ /1/ bekezdése s</w:t>
      </w:r>
      <w:r>
        <w:rPr>
          <w:rFonts w:ascii="Times New Roman" w:hAnsi="Times New Roman" w:cs="Times New Roman"/>
        </w:rPr>
        <w:t xml:space="preserve">zerinti jogosultakra terjed ki, feltéve, hogy a kérelmező életvitelszerűen Tarcal településen tartózkodik.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2.§</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/1/ A jogosult részére jövedelme kiegészítésére, pótlására pénzbeli és természetbeni szociális ellátás, valamint személyes gondoskodás nyújtható.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/2/ Szociális rászorultság esetén a jogosult számára a Képviselőtestület települési támogatásként</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t>a./ pénzbeli ellátást</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r w:rsidRPr="00406395">
        <w:rPr>
          <w:rFonts w:ascii="Times New Roman" w:hAnsi="Times New Roman" w:cs="Times New Roman"/>
        </w:rPr>
        <w:tab/>
      </w:r>
      <w:proofErr w:type="spellStart"/>
      <w:r w:rsidRPr="00406395">
        <w:rPr>
          <w:rFonts w:ascii="Times New Roman" w:hAnsi="Times New Roman" w:cs="Times New Roman"/>
        </w:rPr>
        <w:t>aa</w:t>
      </w:r>
      <w:proofErr w:type="spellEnd"/>
      <w:r w:rsidRPr="00406395">
        <w:rPr>
          <w:rFonts w:ascii="Times New Roman" w:hAnsi="Times New Roman" w:cs="Times New Roman"/>
        </w:rPr>
        <w:t xml:space="preserve">./ lakásfenntartási támogatást, </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r w:rsidRPr="00406395">
        <w:rPr>
          <w:rFonts w:ascii="Times New Roman" w:hAnsi="Times New Roman" w:cs="Times New Roman"/>
        </w:rPr>
        <w:tab/>
        <w:t xml:space="preserve">ab./ ápolási díjat, </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r w:rsidRPr="00406395">
        <w:rPr>
          <w:rFonts w:ascii="Times New Roman" w:hAnsi="Times New Roman" w:cs="Times New Roman"/>
        </w:rPr>
        <w:tab/>
      </w:r>
      <w:proofErr w:type="spellStart"/>
      <w:r w:rsidRPr="00406395">
        <w:rPr>
          <w:rFonts w:ascii="Times New Roman" w:hAnsi="Times New Roman" w:cs="Times New Roman"/>
        </w:rPr>
        <w:t>ac</w:t>
      </w:r>
      <w:proofErr w:type="spellEnd"/>
      <w:r w:rsidRPr="00406395">
        <w:rPr>
          <w:rFonts w:ascii="Times New Roman" w:hAnsi="Times New Roman" w:cs="Times New Roman"/>
        </w:rPr>
        <w:t xml:space="preserve">./ rendkívüli települési támogatást, </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r w:rsidRPr="00406395">
        <w:rPr>
          <w:rFonts w:ascii="Times New Roman" w:hAnsi="Times New Roman" w:cs="Times New Roman"/>
        </w:rPr>
        <w:tab/>
        <w:t xml:space="preserve">ad./ időskorúak részére karácsonyi támogatást, </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r w:rsidRPr="00406395">
        <w:rPr>
          <w:rFonts w:ascii="Times New Roman" w:hAnsi="Times New Roman" w:cs="Times New Roman"/>
        </w:rPr>
        <w:tab/>
      </w:r>
      <w:proofErr w:type="spellStart"/>
      <w:r w:rsidRPr="00406395">
        <w:rPr>
          <w:rFonts w:ascii="Times New Roman" w:hAnsi="Times New Roman" w:cs="Times New Roman"/>
        </w:rPr>
        <w:t>ae</w:t>
      </w:r>
      <w:proofErr w:type="spellEnd"/>
      <w:r w:rsidRPr="00406395">
        <w:rPr>
          <w:rFonts w:ascii="Times New Roman" w:hAnsi="Times New Roman" w:cs="Times New Roman"/>
        </w:rPr>
        <w:t xml:space="preserve">./ beiskolázási támogatást, </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r w:rsidRPr="00406395">
        <w:rPr>
          <w:rFonts w:ascii="Times New Roman" w:hAnsi="Times New Roman" w:cs="Times New Roman"/>
        </w:rPr>
        <w:tab/>
      </w:r>
      <w:proofErr w:type="spellStart"/>
      <w:r w:rsidRPr="00406395">
        <w:rPr>
          <w:rFonts w:ascii="Times New Roman" w:hAnsi="Times New Roman" w:cs="Times New Roman"/>
        </w:rPr>
        <w:t>af</w:t>
      </w:r>
      <w:proofErr w:type="spellEnd"/>
      <w:r w:rsidRPr="00406395">
        <w:rPr>
          <w:rFonts w:ascii="Times New Roman" w:hAnsi="Times New Roman" w:cs="Times New Roman"/>
        </w:rPr>
        <w:t>./ gyógyszerkiadás viseléséhez nyújtott támogatást,</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r w:rsidRPr="00406395">
        <w:rPr>
          <w:rFonts w:ascii="Times New Roman" w:hAnsi="Times New Roman" w:cs="Times New Roman"/>
        </w:rPr>
        <w:tab/>
      </w:r>
      <w:proofErr w:type="spellStart"/>
      <w:r w:rsidRPr="00406395">
        <w:rPr>
          <w:rFonts w:ascii="Times New Roman" w:hAnsi="Times New Roman" w:cs="Times New Roman"/>
        </w:rPr>
        <w:t>ag</w:t>
      </w:r>
      <w:proofErr w:type="spellEnd"/>
      <w:r w:rsidRPr="00406395">
        <w:rPr>
          <w:rFonts w:ascii="Times New Roman" w:hAnsi="Times New Roman" w:cs="Times New Roman"/>
        </w:rPr>
        <w:t>./ elhunyt személy temetési költségeihez való hozzájárulást,</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t>b./ természetbeni ellátást</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r w:rsidRPr="00406395">
        <w:rPr>
          <w:rFonts w:ascii="Times New Roman" w:hAnsi="Times New Roman" w:cs="Times New Roman"/>
        </w:rPr>
        <w:tab/>
      </w:r>
      <w:proofErr w:type="spellStart"/>
      <w:r w:rsidRPr="00406395">
        <w:rPr>
          <w:rFonts w:ascii="Times New Roman" w:hAnsi="Times New Roman" w:cs="Times New Roman"/>
        </w:rPr>
        <w:t>ba</w:t>
      </w:r>
      <w:proofErr w:type="spellEnd"/>
      <w:r w:rsidRPr="00406395">
        <w:rPr>
          <w:rFonts w:ascii="Times New Roman" w:hAnsi="Times New Roman" w:cs="Times New Roman"/>
        </w:rPr>
        <w:t xml:space="preserve">./ hulladékszállítási díjhoz való hozzájárulást, </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r w:rsidRPr="00406395">
        <w:rPr>
          <w:rFonts w:ascii="Times New Roman" w:hAnsi="Times New Roman" w:cs="Times New Roman"/>
        </w:rPr>
        <w:tab/>
      </w:r>
      <w:proofErr w:type="spellStart"/>
      <w:r w:rsidRPr="00406395">
        <w:rPr>
          <w:rFonts w:ascii="Times New Roman" w:hAnsi="Times New Roman" w:cs="Times New Roman"/>
        </w:rPr>
        <w:t>bb</w:t>
      </w:r>
      <w:proofErr w:type="spellEnd"/>
      <w:r w:rsidRPr="00406395">
        <w:rPr>
          <w:rFonts w:ascii="Times New Roman" w:hAnsi="Times New Roman" w:cs="Times New Roman"/>
        </w:rPr>
        <w:t xml:space="preserve">./ rendkívüli települési támogatást, </w:t>
      </w:r>
    </w:p>
    <w:p w:rsidR="004300DE"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r w:rsidRPr="00406395">
        <w:rPr>
          <w:rFonts w:ascii="Times New Roman" w:hAnsi="Times New Roman" w:cs="Times New Roman"/>
        </w:rPr>
        <w:tab/>
      </w:r>
      <w:proofErr w:type="spellStart"/>
      <w:r w:rsidRPr="00406395">
        <w:rPr>
          <w:rFonts w:ascii="Times New Roman" w:hAnsi="Times New Roman" w:cs="Times New Roman"/>
        </w:rPr>
        <w:t>bc</w:t>
      </w:r>
      <w:proofErr w:type="spellEnd"/>
      <w:r w:rsidRPr="00406395">
        <w:rPr>
          <w:rFonts w:ascii="Times New Roman" w:hAnsi="Times New Roman" w:cs="Times New Roman"/>
        </w:rPr>
        <w:t xml:space="preserve">./ köztemetés költségeinek megtérítése alóli mentesítést, </w:t>
      </w:r>
    </w:p>
    <w:p w:rsidR="00195A7B" w:rsidRPr="00406395" w:rsidRDefault="00195A7B" w:rsidP="004300D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sidRPr="00E503A5">
        <w:rPr>
          <w:rFonts w:ascii="Times New Roman" w:hAnsi="Times New Roman" w:cs="Times New Roman"/>
          <w:i/>
        </w:rPr>
        <w:t>bd</w:t>
      </w:r>
      <w:proofErr w:type="spellEnd"/>
      <w:r w:rsidRPr="00E503A5">
        <w:rPr>
          <w:rFonts w:ascii="Times New Roman" w:hAnsi="Times New Roman" w:cs="Times New Roman"/>
          <w:i/>
        </w:rPr>
        <w:t>.) személyes gondoskodás térítési díjához normatív kedvezményt</w:t>
      </w:r>
      <w:r>
        <w:rPr>
          <w:rFonts w:ascii="Times New Roman" w:hAnsi="Times New Roman" w:cs="Times New Roman"/>
          <w:i/>
        </w:rPr>
        <w:t>.</w:t>
      </w:r>
      <w:r>
        <w:rPr>
          <w:rStyle w:val="Lbjegyzet-hivatkozs"/>
          <w:rFonts w:ascii="Times New Roman" w:hAnsi="Times New Roman" w:cs="Times New Roman"/>
          <w:i/>
        </w:rPr>
        <w:footnoteReference w:id="1"/>
      </w:r>
    </w:p>
    <w:p w:rsidR="004300DE" w:rsidRDefault="004300DE" w:rsidP="004300DE">
      <w:pPr>
        <w:spacing w:after="0" w:line="240" w:lineRule="auto"/>
        <w:jc w:val="both"/>
        <w:rPr>
          <w:rFonts w:ascii="Times New Roman" w:hAnsi="Times New Roman" w:cs="Times New Roman"/>
        </w:rPr>
      </w:pPr>
    </w:p>
    <w:p w:rsidR="00195A7B" w:rsidRDefault="00195A7B" w:rsidP="004300DE">
      <w:pPr>
        <w:spacing w:after="0" w:line="240" w:lineRule="auto"/>
        <w:jc w:val="both"/>
        <w:rPr>
          <w:rFonts w:ascii="Times New Roman" w:hAnsi="Times New Roman" w:cs="Times New Roman"/>
        </w:rPr>
      </w:pPr>
    </w:p>
    <w:p w:rsidR="00195A7B" w:rsidRDefault="00195A7B" w:rsidP="004300DE">
      <w:pPr>
        <w:spacing w:after="0" w:line="240" w:lineRule="auto"/>
        <w:jc w:val="both"/>
        <w:rPr>
          <w:rFonts w:ascii="Times New Roman" w:hAnsi="Times New Roman" w:cs="Times New Roman"/>
        </w:rPr>
      </w:pPr>
    </w:p>
    <w:p w:rsidR="00195A7B" w:rsidRPr="00406395" w:rsidRDefault="00195A7B"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lastRenderedPageBreak/>
        <w:tab/>
        <w:t>c./ személyes gondoskodást</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r w:rsidRPr="00406395">
        <w:rPr>
          <w:rFonts w:ascii="Times New Roman" w:hAnsi="Times New Roman" w:cs="Times New Roman"/>
        </w:rPr>
        <w:tab/>
      </w:r>
      <w:proofErr w:type="spellStart"/>
      <w:r w:rsidRPr="00406395">
        <w:rPr>
          <w:rFonts w:ascii="Times New Roman" w:hAnsi="Times New Roman" w:cs="Times New Roman"/>
        </w:rPr>
        <w:t>ca</w:t>
      </w:r>
      <w:proofErr w:type="spellEnd"/>
      <w:r w:rsidRPr="00406395">
        <w:rPr>
          <w:rFonts w:ascii="Times New Roman" w:hAnsi="Times New Roman" w:cs="Times New Roman"/>
        </w:rPr>
        <w:t xml:space="preserve">./ étkeztetést, </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r w:rsidRPr="00406395">
        <w:rPr>
          <w:rFonts w:ascii="Times New Roman" w:hAnsi="Times New Roman" w:cs="Times New Roman"/>
        </w:rPr>
        <w:tab/>
      </w:r>
      <w:proofErr w:type="spellStart"/>
      <w:r w:rsidRPr="00406395">
        <w:rPr>
          <w:rFonts w:ascii="Times New Roman" w:hAnsi="Times New Roman" w:cs="Times New Roman"/>
        </w:rPr>
        <w:t>cb</w:t>
      </w:r>
      <w:proofErr w:type="spellEnd"/>
      <w:r w:rsidRPr="00406395">
        <w:rPr>
          <w:rFonts w:ascii="Times New Roman" w:hAnsi="Times New Roman" w:cs="Times New Roman"/>
        </w:rPr>
        <w:t xml:space="preserve">./ házi segítségnyújtást, </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r w:rsidRPr="00406395">
        <w:rPr>
          <w:rFonts w:ascii="Times New Roman" w:hAnsi="Times New Roman" w:cs="Times New Roman"/>
        </w:rPr>
        <w:tab/>
        <w:t xml:space="preserve">cc./ családsegítést, </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r w:rsidRPr="00406395">
        <w:rPr>
          <w:rFonts w:ascii="Times New Roman" w:hAnsi="Times New Roman" w:cs="Times New Roman"/>
        </w:rPr>
        <w:tab/>
        <w:t xml:space="preserve">cd./ nappali ellátást (Idősek Klubja) </w:t>
      </w:r>
    </w:p>
    <w:p w:rsidR="004300DE" w:rsidRPr="00406395" w:rsidRDefault="004300DE" w:rsidP="004300DE">
      <w:pPr>
        <w:spacing w:after="0" w:line="240" w:lineRule="auto"/>
        <w:jc w:val="both"/>
        <w:rPr>
          <w:rFonts w:ascii="Times New Roman" w:hAnsi="Times New Roman" w:cs="Times New Roman"/>
        </w:rPr>
      </w:pPr>
    </w:p>
    <w:p w:rsidR="004300DE"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(együtt: szociális ellátások) állapít meg, az e rendeletben meghatározott feltételek szerint.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/3/ A Képviselőtestület hatáskörét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t xml:space="preserve">a./ ápolási díj, </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t xml:space="preserve">b./ rendkívüli települési támogatás, (pénzbeli és természetbeni) </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t xml:space="preserve">c./ gyógyszerkiadások viseléséhez nyújtott  támogatás </w:t>
      </w: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r w:rsidRPr="00406395">
        <w:rPr>
          <w:rFonts w:ascii="Times New Roman" w:hAnsi="Times New Roman" w:cs="Times New Roman"/>
        </w:rPr>
        <w:tab/>
      </w: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r w:rsidRPr="00406395">
        <w:rPr>
          <w:rFonts w:ascii="Times New Roman" w:hAnsi="Times New Roman" w:cs="Times New Roman"/>
        </w:rPr>
        <w:tab/>
        <w:t>ellátások esetében a Szociális, Kulturális, Oktatási és Sportbizottságra;</w:t>
      </w: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r w:rsidRPr="00406395">
        <w:rPr>
          <w:rFonts w:ascii="Times New Roman" w:hAnsi="Times New Roman" w:cs="Times New Roman"/>
        </w:rPr>
        <w:tab/>
        <w:t xml:space="preserve">d./ elhunyt személy temetési költségeihez való hozzájárulás, </w:t>
      </w: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r w:rsidRPr="00406395">
        <w:rPr>
          <w:rFonts w:ascii="Times New Roman" w:hAnsi="Times New Roman" w:cs="Times New Roman"/>
        </w:rPr>
        <w:tab/>
        <w:t xml:space="preserve">e./ köztemetés költségeinek megtérítése alóli mentesítés </w:t>
      </w: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r w:rsidRPr="00406395">
        <w:rPr>
          <w:rFonts w:ascii="Times New Roman" w:hAnsi="Times New Roman" w:cs="Times New Roman"/>
        </w:rPr>
        <w:tab/>
        <w:t>ellátások esetében a polgármesterre;</w:t>
      </w: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r w:rsidRPr="00406395">
        <w:rPr>
          <w:rFonts w:ascii="Times New Roman" w:hAnsi="Times New Roman" w:cs="Times New Roman"/>
        </w:rPr>
        <w:tab/>
        <w:t xml:space="preserve">f./ lakásfenntartási támogatás, </w:t>
      </w: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r w:rsidRPr="00406395">
        <w:rPr>
          <w:rFonts w:ascii="Times New Roman" w:hAnsi="Times New Roman" w:cs="Times New Roman"/>
        </w:rPr>
        <w:tab/>
        <w:t>g./ időskorúak karácsonyi támogatása,</w:t>
      </w: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r w:rsidRPr="00406395">
        <w:rPr>
          <w:rFonts w:ascii="Times New Roman" w:hAnsi="Times New Roman" w:cs="Times New Roman"/>
        </w:rPr>
        <w:tab/>
        <w:t xml:space="preserve">h./ beiskolázási támogatás, </w:t>
      </w: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r w:rsidRPr="00406395">
        <w:rPr>
          <w:rFonts w:ascii="Times New Roman" w:hAnsi="Times New Roman" w:cs="Times New Roman"/>
        </w:rPr>
        <w:tab/>
        <w:t>i./ hulladékszállítási díjhoz való hozzájárulás</w:t>
      </w: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r w:rsidRPr="00406395">
        <w:rPr>
          <w:rFonts w:ascii="Times New Roman" w:hAnsi="Times New Roman" w:cs="Times New Roman"/>
        </w:rPr>
        <w:tab/>
        <w:t>ellátások esetében a jegyzőre</w:t>
      </w: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r w:rsidRPr="00406395">
        <w:rPr>
          <w:rFonts w:ascii="Times New Roman" w:hAnsi="Times New Roman" w:cs="Times New Roman"/>
        </w:rPr>
        <w:t xml:space="preserve">átruházza. </w:t>
      </w:r>
    </w:p>
    <w:p w:rsidR="004300DE"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p>
    <w:p w:rsidR="00195A7B" w:rsidRPr="00E503A5" w:rsidRDefault="00195A7B" w:rsidP="00195A7B">
      <w:pPr>
        <w:autoSpaceDN w:val="0"/>
        <w:jc w:val="both"/>
        <w:rPr>
          <w:rFonts w:ascii="Times New Roman" w:hAnsi="Times New Roman" w:cs="Times New Roman"/>
          <w:i/>
        </w:rPr>
      </w:pPr>
      <w:r>
        <w:rPr>
          <w:rFonts w:ascii="Times New Roman" w:hAnsi="Times New Roman" w:cs="Times New Roman"/>
          <w:i/>
        </w:rPr>
        <w:t>/</w:t>
      </w:r>
      <w:r w:rsidRPr="00E503A5">
        <w:rPr>
          <w:rFonts w:ascii="Times New Roman" w:hAnsi="Times New Roman" w:cs="Times New Roman"/>
          <w:i/>
        </w:rPr>
        <w:t>4</w:t>
      </w:r>
      <w:r>
        <w:rPr>
          <w:rFonts w:ascii="Times New Roman" w:hAnsi="Times New Roman" w:cs="Times New Roman"/>
          <w:i/>
        </w:rPr>
        <w:t>/</w:t>
      </w:r>
      <w:r w:rsidRPr="00E503A5">
        <w:rPr>
          <w:rFonts w:ascii="Times New Roman" w:hAnsi="Times New Roman" w:cs="Times New Roman"/>
          <w:i/>
        </w:rPr>
        <w:t xml:space="preserve"> A Képviselőtestület a személyes gondoskodás térítési díjához nyújtott normatív kedvezmény feltételeit</w:t>
      </w:r>
      <w:r>
        <w:rPr>
          <w:rFonts w:ascii="Times New Roman" w:hAnsi="Times New Roman" w:cs="Times New Roman"/>
          <w:i/>
        </w:rPr>
        <w:t xml:space="preserve"> külön rendeletben szabályozza.</w:t>
      </w:r>
      <w:r>
        <w:rPr>
          <w:rStyle w:val="Lbjegyzet-hivatkozs"/>
          <w:rFonts w:ascii="Times New Roman" w:hAnsi="Times New Roman" w:cs="Times New Roman"/>
          <w:i/>
        </w:rPr>
        <w:footnoteReference w:id="2"/>
      </w: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p>
    <w:p w:rsidR="004300DE"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3.§</w:t>
      </w: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/1/ E rendelet a Szoc.tv-el, a pénzbeli és természetbeni ellátások igénylésének és megállapításának, valamint folyósításának részletes szabályairól szóló 63/2006. (III.27.) Kormányrendelettel (továbbiakban: Vhr.), a </w:t>
      </w:r>
      <w:proofErr w:type="spellStart"/>
      <w:r w:rsidRPr="00406395">
        <w:rPr>
          <w:rFonts w:ascii="Times New Roman" w:hAnsi="Times New Roman" w:cs="Times New Roman"/>
        </w:rPr>
        <w:t>Gyvt</w:t>
      </w:r>
      <w:proofErr w:type="spellEnd"/>
      <w:r w:rsidRPr="00406395">
        <w:rPr>
          <w:rFonts w:ascii="Times New Roman" w:hAnsi="Times New Roman" w:cs="Times New Roman"/>
        </w:rPr>
        <w:t xml:space="preserve">-vel, valamint a közigazgatási hatósági eljárás és szolgáltatás általános szabályairól szóló 2004. évi CXL. törvénnyel együtt kell alkalmazni. </w:t>
      </w:r>
    </w:p>
    <w:p w:rsidR="004300DE" w:rsidRPr="00406395" w:rsidRDefault="004300DE" w:rsidP="004300DE">
      <w:pPr>
        <w:tabs>
          <w:tab w:val="left" w:pos="708"/>
          <w:tab w:val="left" w:pos="1416"/>
          <w:tab w:val="left" w:pos="2124"/>
          <w:tab w:val="left" w:pos="2832"/>
          <w:tab w:val="left" w:pos="3945"/>
        </w:tabs>
        <w:spacing w:after="0" w:line="240" w:lineRule="auto"/>
        <w:jc w:val="both"/>
        <w:rPr>
          <w:rFonts w:ascii="Times New Roman" w:hAnsi="Times New Roman" w:cs="Times New Roman"/>
        </w:rPr>
      </w:pPr>
    </w:p>
    <w:p w:rsidR="004300DE"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/2/ A szociális ellátások</w:t>
      </w:r>
      <w:r>
        <w:rPr>
          <w:rFonts w:ascii="Times New Roman" w:hAnsi="Times New Roman" w:cs="Times New Roman"/>
        </w:rPr>
        <w:t>,</w:t>
      </w:r>
      <w:r w:rsidRPr="00406395">
        <w:rPr>
          <w:rFonts w:ascii="Times New Roman" w:hAnsi="Times New Roman" w:cs="Times New Roman"/>
        </w:rPr>
        <w:t xml:space="preserve"> megállapítása iránti kérelmet az erre a célra rendszeresített formanyomtatványon kell benyújtani. A kérelem – ha e rendelet eltérő szabályt nem állapít meg – egész évben folyamatosan benyújtható írásban, vagy személyesen a Tarcali Közös Önkormányzati Hivatalban (3915 Tarcal, Fő u. 61.) </w:t>
      </w:r>
    </w:p>
    <w:p w:rsidR="004300DE" w:rsidRDefault="004300DE" w:rsidP="004300DE">
      <w:pPr>
        <w:spacing w:after="0" w:line="240" w:lineRule="auto"/>
        <w:jc w:val="both"/>
        <w:rPr>
          <w:rFonts w:ascii="Times New Roman" w:hAnsi="Times New Roman" w:cs="Times New Roman"/>
        </w:rPr>
      </w:pPr>
    </w:p>
    <w:p w:rsidR="004300DE" w:rsidRDefault="004300DE" w:rsidP="004300DE">
      <w:pPr>
        <w:spacing w:after="0" w:line="240" w:lineRule="auto"/>
        <w:jc w:val="both"/>
        <w:rPr>
          <w:rFonts w:ascii="Times New Roman" w:hAnsi="Times New Roman" w:cs="Times New Roman"/>
        </w:rPr>
      </w:pPr>
      <w:r>
        <w:rPr>
          <w:rFonts w:ascii="Times New Roman" w:hAnsi="Times New Roman" w:cs="Times New Roman"/>
        </w:rPr>
        <w:t xml:space="preserve">/3/ Az e rendelet szerinti ellátások, a /4/ bekezdés kivételével – ha azt a hatáskört gyakorló jogszerűen megállapítja – a kérelem benyújtásától esedékesek. </w:t>
      </w:r>
    </w:p>
    <w:p w:rsidR="004300DE"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Pr>
          <w:rFonts w:ascii="Times New Roman" w:hAnsi="Times New Roman" w:cs="Times New Roman"/>
        </w:rPr>
        <w:t xml:space="preserve">/4/ A rendszeres ellátások (lakásfenntartási támogatás, ápolási díj, gyógyszerkiadások viseléséhez nyújtott támogatás) a kérelem benyújtásának hónapja első napjától esedékesek. </w:t>
      </w: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lastRenderedPageBreak/>
        <w:t>4.§</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/1/ A kérelem elbírálásához az eljáró hatóság köteles bekérni a Szoc.tv-ben, a </w:t>
      </w:r>
      <w:proofErr w:type="spellStart"/>
      <w:r w:rsidRPr="00406395">
        <w:rPr>
          <w:rFonts w:ascii="Times New Roman" w:hAnsi="Times New Roman" w:cs="Times New Roman"/>
        </w:rPr>
        <w:t>Vhr</w:t>
      </w:r>
      <w:proofErr w:type="spellEnd"/>
      <w:r w:rsidRPr="00406395">
        <w:rPr>
          <w:rFonts w:ascii="Times New Roman" w:hAnsi="Times New Roman" w:cs="Times New Roman"/>
        </w:rPr>
        <w:t xml:space="preserve">-ben, valamint a jelen rendeletben meghatározott iratokat.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/2/ A szociális ellátások megállapítására a jövedelem számításáról irányadó időszakra a Szoc.tv. 10.§ /2/-/5/ bekezdésében foglaltakat kell alkalmazni.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/3/ A kérelmező által benyújtott jövedelemnyilatkozathoz minden esetben csatolni kell a jövedelem valódiságát igazoló iratokat. </w:t>
      </w:r>
    </w:p>
    <w:p w:rsidR="004300DE"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/4/ A jövedelmet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ind w:left="705"/>
        <w:jc w:val="both"/>
        <w:rPr>
          <w:rFonts w:ascii="Times New Roman" w:hAnsi="Times New Roman" w:cs="Times New Roman"/>
        </w:rPr>
      </w:pPr>
      <w:r w:rsidRPr="00406395">
        <w:rPr>
          <w:rFonts w:ascii="Times New Roman" w:hAnsi="Times New Roman" w:cs="Times New Roman"/>
        </w:rPr>
        <w:t xml:space="preserve">a./ a munkabérről, munkáltató által fizetett táppénzről a munkáltató által kiállított jövedelemigazolás vagy munkabér jegyzék, </w:t>
      </w:r>
    </w:p>
    <w:p w:rsidR="004300DE" w:rsidRPr="00406395" w:rsidRDefault="004300DE" w:rsidP="004300DE">
      <w:pPr>
        <w:spacing w:after="0" w:line="240" w:lineRule="auto"/>
        <w:ind w:left="705"/>
        <w:jc w:val="both"/>
        <w:rPr>
          <w:rFonts w:ascii="Times New Roman" w:hAnsi="Times New Roman" w:cs="Times New Roman"/>
        </w:rPr>
      </w:pPr>
    </w:p>
    <w:p w:rsidR="004300DE" w:rsidRPr="00406395" w:rsidRDefault="004300DE" w:rsidP="004300DE">
      <w:pPr>
        <w:spacing w:after="0" w:line="240" w:lineRule="auto"/>
        <w:ind w:left="705"/>
        <w:jc w:val="both"/>
        <w:rPr>
          <w:rFonts w:ascii="Times New Roman" w:hAnsi="Times New Roman" w:cs="Times New Roman"/>
        </w:rPr>
      </w:pPr>
      <w:r w:rsidRPr="00406395">
        <w:rPr>
          <w:rFonts w:ascii="Times New Roman" w:hAnsi="Times New Roman" w:cs="Times New Roman"/>
        </w:rPr>
        <w:t xml:space="preserve">b/ vállalkozó vagy őstermelő esetén a kérelem benyújtásának hónapját közvetlenül megelőző tizenkét hónap alatt szerzett jövedelemről a Nemzeti Adó és Vámhivatal igazolása és a tárgyévben elért jövedelemről nyilatkozat, </w:t>
      </w:r>
    </w:p>
    <w:p w:rsidR="004300DE" w:rsidRPr="00406395" w:rsidRDefault="004300DE" w:rsidP="004300DE">
      <w:pPr>
        <w:spacing w:after="0" w:line="240" w:lineRule="auto"/>
        <w:ind w:left="705"/>
        <w:jc w:val="both"/>
        <w:rPr>
          <w:rFonts w:ascii="Times New Roman" w:hAnsi="Times New Roman" w:cs="Times New Roman"/>
        </w:rPr>
      </w:pPr>
    </w:p>
    <w:p w:rsidR="004300DE" w:rsidRPr="00406395" w:rsidRDefault="004300DE" w:rsidP="004300DE">
      <w:pPr>
        <w:spacing w:after="0" w:line="240" w:lineRule="auto"/>
        <w:ind w:left="705"/>
        <w:jc w:val="both"/>
        <w:rPr>
          <w:rFonts w:ascii="Times New Roman" w:hAnsi="Times New Roman" w:cs="Times New Roman"/>
        </w:rPr>
      </w:pPr>
      <w:r w:rsidRPr="00406395">
        <w:rPr>
          <w:rFonts w:ascii="Times New Roman" w:hAnsi="Times New Roman" w:cs="Times New Roman"/>
        </w:rPr>
        <w:t>c./ álláskeresési támogatás esetén a Borsod-Abaúj-Zemplén Megyei Kormányhivatal Tokaji Járási Hivatalának Tokaji Munkaügyi Kirendeltsége megállapító határozatot és a kérelem benyújtását megelőző havi ellátás összegét igazoló szelvény, vagy bankszámlakivonat,</w:t>
      </w:r>
    </w:p>
    <w:p w:rsidR="004300DE" w:rsidRPr="00406395" w:rsidRDefault="004300DE" w:rsidP="004300DE">
      <w:pPr>
        <w:spacing w:after="0" w:line="240" w:lineRule="auto"/>
        <w:ind w:left="705"/>
        <w:jc w:val="both"/>
        <w:rPr>
          <w:rFonts w:ascii="Times New Roman" w:hAnsi="Times New Roman" w:cs="Times New Roman"/>
        </w:rPr>
      </w:pPr>
    </w:p>
    <w:p w:rsidR="004300DE" w:rsidRPr="00406395" w:rsidRDefault="004300DE" w:rsidP="004300DE">
      <w:pPr>
        <w:spacing w:after="0" w:line="240" w:lineRule="auto"/>
        <w:ind w:left="705"/>
        <w:jc w:val="both"/>
        <w:rPr>
          <w:rFonts w:ascii="Times New Roman" w:hAnsi="Times New Roman" w:cs="Times New Roman"/>
        </w:rPr>
      </w:pPr>
      <w:r w:rsidRPr="00406395">
        <w:rPr>
          <w:rFonts w:ascii="Times New Roman" w:hAnsi="Times New Roman" w:cs="Times New Roman"/>
        </w:rPr>
        <w:t xml:space="preserve">d./ nyugdíj, nyugdíjszerű rendszeres pénzellátás és árvaellátás esetén a kérelem benyújtását megelőző havi igazolószelvény (nyugdíjösszesítő) bankszámlakivonat, </w:t>
      </w:r>
    </w:p>
    <w:p w:rsidR="004300DE" w:rsidRPr="00406395" w:rsidRDefault="004300DE" w:rsidP="004300DE">
      <w:pPr>
        <w:spacing w:after="0" w:line="240" w:lineRule="auto"/>
        <w:ind w:left="705"/>
        <w:jc w:val="both"/>
        <w:rPr>
          <w:rFonts w:ascii="Times New Roman" w:hAnsi="Times New Roman" w:cs="Times New Roman"/>
        </w:rPr>
      </w:pPr>
    </w:p>
    <w:p w:rsidR="004300DE" w:rsidRPr="00406395" w:rsidRDefault="004300DE" w:rsidP="004300DE">
      <w:pPr>
        <w:spacing w:after="0" w:line="240" w:lineRule="auto"/>
        <w:ind w:left="705"/>
        <w:jc w:val="both"/>
        <w:rPr>
          <w:rFonts w:ascii="Times New Roman" w:hAnsi="Times New Roman" w:cs="Times New Roman"/>
        </w:rPr>
      </w:pPr>
      <w:r w:rsidRPr="00406395">
        <w:rPr>
          <w:rFonts w:ascii="Times New Roman" w:hAnsi="Times New Roman" w:cs="Times New Roman"/>
        </w:rPr>
        <w:t xml:space="preserve">e./ a gyermekgondozási támogatások esetében a kérelem benyújtását megelőző havi összegről szóló szelvény vagy bankszámlakivonat, </w:t>
      </w:r>
    </w:p>
    <w:p w:rsidR="004300DE" w:rsidRPr="00406395" w:rsidRDefault="004300DE" w:rsidP="004300DE">
      <w:pPr>
        <w:spacing w:after="0" w:line="240" w:lineRule="auto"/>
        <w:ind w:left="705"/>
        <w:jc w:val="both"/>
        <w:rPr>
          <w:rFonts w:ascii="Times New Roman" w:hAnsi="Times New Roman" w:cs="Times New Roman"/>
        </w:rPr>
      </w:pPr>
    </w:p>
    <w:p w:rsidR="004300DE" w:rsidRPr="00406395" w:rsidRDefault="004300DE" w:rsidP="004300DE">
      <w:pPr>
        <w:spacing w:after="0" w:line="240" w:lineRule="auto"/>
        <w:ind w:left="705"/>
        <w:jc w:val="both"/>
        <w:rPr>
          <w:rFonts w:ascii="Times New Roman" w:hAnsi="Times New Roman" w:cs="Times New Roman"/>
        </w:rPr>
      </w:pPr>
      <w:r w:rsidRPr="00406395">
        <w:rPr>
          <w:rFonts w:ascii="Times New Roman" w:hAnsi="Times New Roman" w:cs="Times New Roman"/>
        </w:rPr>
        <w:t xml:space="preserve">f./ a gyermektartásdíj esetén a kérelem benyújtását megelőző havi postai feladóvevény, vagy bankszámlakivonat, vagy az összeg átadásáról szóló és büntetőjogi felelősség tudatában tett nyilatkozat, </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p>
    <w:p w:rsidR="004300DE" w:rsidRPr="00406395" w:rsidRDefault="004300DE" w:rsidP="004300DE">
      <w:pPr>
        <w:spacing w:after="0" w:line="240" w:lineRule="auto"/>
        <w:ind w:firstLine="705"/>
        <w:jc w:val="both"/>
        <w:rPr>
          <w:rFonts w:ascii="Times New Roman" w:hAnsi="Times New Roman" w:cs="Times New Roman"/>
        </w:rPr>
      </w:pPr>
      <w:r w:rsidRPr="00406395">
        <w:rPr>
          <w:rFonts w:ascii="Times New Roman" w:hAnsi="Times New Roman" w:cs="Times New Roman"/>
        </w:rPr>
        <w:t>g./ a magasabb összegű családi pótlékra való jogosultságot igazoló szakorvosi igazolás,</w:t>
      </w:r>
    </w:p>
    <w:p w:rsidR="004300DE" w:rsidRPr="00406395" w:rsidRDefault="004300DE" w:rsidP="004300DE">
      <w:pPr>
        <w:spacing w:after="0" w:line="240" w:lineRule="auto"/>
        <w:ind w:left="708"/>
        <w:jc w:val="both"/>
        <w:rPr>
          <w:rFonts w:ascii="Times New Roman" w:hAnsi="Times New Roman" w:cs="Times New Roman"/>
        </w:rPr>
      </w:pPr>
    </w:p>
    <w:p w:rsidR="004300DE" w:rsidRPr="00406395" w:rsidRDefault="004300DE" w:rsidP="004300DE">
      <w:pPr>
        <w:spacing w:after="0" w:line="240" w:lineRule="auto"/>
        <w:ind w:left="708"/>
        <w:jc w:val="both"/>
        <w:rPr>
          <w:rFonts w:ascii="Times New Roman" w:hAnsi="Times New Roman" w:cs="Times New Roman"/>
        </w:rPr>
      </w:pPr>
      <w:r w:rsidRPr="00406395">
        <w:rPr>
          <w:rFonts w:ascii="Times New Roman" w:hAnsi="Times New Roman" w:cs="Times New Roman"/>
        </w:rPr>
        <w:t xml:space="preserve">h./ a házasság felbontását, gyermekelhelyezést megállapító bírósági végzés, vagy a gyermekelhelyezésről és gyermektartásdíjról szóló szülői egyezségről kiállított irat, </w:t>
      </w:r>
    </w:p>
    <w:p w:rsidR="004300DE" w:rsidRPr="00406395" w:rsidRDefault="004300DE" w:rsidP="004300DE">
      <w:pPr>
        <w:spacing w:after="0" w:line="240" w:lineRule="auto"/>
        <w:ind w:firstLine="708"/>
        <w:jc w:val="both"/>
        <w:rPr>
          <w:rFonts w:ascii="Times New Roman" w:hAnsi="Times New Roman" w:cs="Times New Roman"/>
        </w:rPr>
      </w:pPr>
    </w:p>
    <w:p w:rsidR="004300DE" w:rsidRPr="00406395" w:rsidRDefault="004300DE" w:rsidP="004300DE">
      <w:pPr>
        <w:spacing w:after="0" w:line="240" w:lineRule="auto"/>
        <w:ind w:firstLine="708"/>
        <w:jc w:val="both"/>
        <w:rPr>
          <w:rFonts w:ascii="Times New Roman" w:hAnsi="Times New Roman" w:cs="Times New Roman"/>
        </w:rPr>
      </w:pPr>
      <w:r w:rsidRPr="00406395">
        <w:rPr>
          <w:rFonts w:ascii="Times New Roman" w:hAnsi="Times New Roman" w:cs="Times New Roman"/>
        </w:rPr>
        <w:t>i./ ösztöndíj és egyéb juttatások esetén az oktatási intézmény által kiállított igazolás,</w:t>
      </w:r>
    </w:p>
    <w:p w:rsidR="004300DE" w:rsidRPr="00406395" w:rsidRDefault="004300DE" w:rsidP="004300DE">
      <w:pPr>
        <w:spacing w:after="0" w:line="240" w:lineRule="auto"/>
        <w:ind w:left="708"/>
        <w:jc w:val="both"/>
        <w:rPr>
          <w:rFonts w:ascii="Times New Roman" w:hAnsi="Times New Roman" w:cs="Times New Roman"/>
        </w:rPr>
      </w:pPr>
    </w:p>
    <w:p w:rsidR="004300DE" w:rsidRPr="00406395" w:rsidRDefault="004300DE" w:rsidP="004300DE">
      <w:pPr>
        <w:spacing w:after="0" w:line="240" w:lineRule="auto"/>
        <w:ind w:left="708"/>
        <w:jc w:val="both"/>
        <w:rPr>
          <w:rFonts w:ascii="Times New Roman" w:hAnsi="Times New Roman" w:cs="Times New Roman"/>
        </w:rPr>
      </w:pPr>
      <w:r w:rsidRPr="00406395">
        <w:rPr>
          <w:rFonts w:ascii="Times New Roman" w:hAnsi="Times New Roman" w:cs="Times New Roman"/>
        </w:rPr>
        <w:t>j./ nem havi rendszerességgel szerzett jövedelem esetén a kérelem benyújtásának hónapját közvetlenül megelőző tizenkét hónap alatt szerzett egyhavi átlagról szóló nyilatkozat,</w:t>
      </w:r>
    </w:p>
    <w:p w:rsidR="004300DE" w:rsidRPr="00406395" w:rsidRDefault="004300DE" w:rsidP="004300DE">
      <w:pPr>
        <w:spacing w:after="0" w:line="240" w:lineRule="auto"/>
        <w:ind w:left="708"/>
        <w:jc w:val="both"/>
        <w:rPr>
          <w:rFonts w:ascii="Times New Roman" w:hAnsi="Times New Roman" w:cs="Times New Roman"/>
        </w:rPr>
      </w:pPr>
    </w:p>
    <w:p w:rsidR="004300DE" w:rsidRPr="00406395" w:rsidRDefault="004300DE" w:rsidP="004300DE">
      <w:pPr>
        <w:spacing w:after="0" w:line="240" w:lineRule="auto"/>
        <w:ind w:left="708"/>
        <w:jc w:val="both"/>
        <w:rPr>
          <w:rFonts w:ascii="Times New Roman" w:hAnsi="Times New Roman" w:cs="Times New Roman"/>
        </w:rPr>
      </w:pPr>
      <w:r w:rsidRPr="00406395">
        <w:rPr>
          <w:rFonts w:ascii="Times New Roman" w:hAnsi="Times New Roman" w:cs="Times New Roman"/>
        </w:rPr>
        <w:t xml:space="preserve">k./ amennyiben a kérelmező, közeli hozzátartozója vagy a háztartásban életvitelszerűen vele együtt lakó más személy rendszeres jövedelemmel nem rendelkezik, úgy az erről szóló nyilatkozat, </w:t>
      </w:r>
    </w:p>
    <w:p w:rsidR="004300DE" w:rsidRPr="00406395" w:rsidRDefault="004300DE" w:rsidP="004300DE">
      <w:pPr>
        <w:spacing w:after="0" w:line="240" w:lineRule="auto"/>
        <w:ind w:firstLine="708"/>
        <w:jc w:val="both"/>
        <w:rPr>
          <w:rFonts w:ascii="Times New Roman" w:hAnsi="Times New Roman" w:cs="Times New Roman"/>
        </w:rPr>
      </w:pPr>
    </w:p>
    <w:p w:rsidR="004300DE" w:rsidRPr="00406395" w:rsidRDefault="004300DE" w:rsidP="004300DE">
      <w:pPr>
        <w:spacing w:after="0" w:line="240" w:lineRule="auto"/>
        <w:ind w:firstLine="708"/>
        <w:jc w:val="both"/>
        <w:rPr>
          <w:rFonts w:ascii="Times New Roman" w:hAnsi="Times New Roman" w:cs="Times New Roman"/>
        </w:rPr>
      </w:pPr>
      <w:r w:rsidRPr="00406395">
        <w:rPr>
          <w:rFonts w:ascii="Times New Roman" w:hAnsi="Times New Roman" w:cs="Times New Roman"/>
        </w:rPr>
        <w:t>l./ egyéb jövedelmek esetén a kérelmező büntetőjogi felelőssége tudatában tett nyilatkozat</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(a továbbiakban együtt: jövedelemigazolás) igazolja.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5. §</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/1/ Nincs szükség igazolásra azon adatok tekintetében, amelyek az eljáró hatóság nyilvántartásában fellelhetőek.</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/2/ Az eljáró hatóság a döntését a benyújtott kérelem és annak mellékletei alapján hozza meg. Szükség esetén környezettanulmányt kell készíteni, továbbá a kérelmező kötelezhető arra, hogy saját, valamint családja vagyoni viszonyairól a Vhr. 1. melléklete szerinti vagyonnyilatkozaton nyilatkozzék.</w:t>
      </w:r>
    </w:p>
    <w:p w:rsidR="004300DE" w:rsidRDefault="004300DE" w:rsidP="004300DE">
      <w:pPr>
        <w:spacing w:after="0" w:line="240" w:lineRule="auto"/>
        <w:rPr>
          <w:rFonts w:ascii="Times New Roman" w:hAnsi="Times New Roman" w:cs="Times New Roman"/>
          <w:b/>
        </w:rPr>
      </w:pPr>
    </w:p>
    <w:p w:rsidR="004300DE"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6.§</w:t>
      </w:r>
    </w:p>
    <w:p w:rsidR="004300DE" w:rsidRPr="00406395" w:rsidRDefault="004300DE" w:rsidP="004300DE">
      <w:pPr>
        <w:spacing w:after="0" w:line="240" w:lineRule="auto"/>
        <w:jc w:val="both"/>
        <w:rPr>
          <w:rFonts w:ascii="Times New Roman" w:hAnsi="Times New Roman" w:cs="Times New Roman"/>
          <w:b/>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/1/ Az e rendelet által alkalmazott fogalmak értelmezésére a Szoc.tv. 4.§-</w:t>
      </w:r>
      <w:proofErr w:type="spellStart"/>
      <w:r w:rsidRPr="00406395">
        <w:rPr>
          <w:rFonts w:ascii="Times New Roman" w:hAnsi="Times New Roman" w:cs="Times New Roman"/>
        </w:rPr>
        <w:t>ában</w:t>
      </w:r>
      <w:proofErr w:type="spellEnd"/>
      <w:r w:rsidRPr="00406395">
        <w:rPr>
          <w:rFonts w:ascii="Times New Roman" w:hAnsi="Times New Roman" w:cs="Times New Roman"/>
        </w:rPr>
        <w:t>, valamint a Gyvt.5.§-</w:t>
      </w:r>
      <w:proofErr w:type="spellStart"/>
      <w:r w:rsidRPr="00406395">
        <w:rPr>
          <w:rFonts w:ascii="Times New Roman" w:hAnsi="Times New Roman" w:cs="Times New Roman"/>
        </w:rPr>
        <w:t>ában</w:t>
      </w:r>
      <w:proofErr w:type="spellEnd"/>
      <w:r w:rsidRPr="00406395">
        <w:rPr>
          <w:rFonts w:ascii="Times New Roman" w:hAnsi="Times New Roman" w:cs="Times New Roman"/>
        </w:rPr>
        <w:t xml:space="preserve"> foglaltakat kell alkalmazni.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/2/ A jogosulatlanul, vagy rosszhiszeműen igénybe vett ellátás esetén a Szoc.tv. 17.§-</w:t>
      </w:r>
      <w:proofErr w:type="spellStart"/>
      <w:r w:rsidRPr="00406395">
        <w:rPr>
          <w:rFonts w:ascii="Times New Roman" w:hAnsi="Times New Roman" w:cs="Times New Roman"/>
        </w:rPr>
        <w:t>ában</w:t>
      </w:r>
      <w:proofErr w:type="spellEnd"/>
      <w:r w:rsidRPr="00406395">
        <w:rPr>
          <w:rFonts w:ascii="Times New Roman" w:hAnsi="Times New Roman" w:cs="Times New Roman"/>
        </w:rPr>
        <w:t xml:space="preserve"> foglaltak szerint kell eljárni.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/3/ A rendkívüli települési támogatás iránti kérelemről, a kérelem beérkezését, vagy a </w:t>
      </w:r>
      <w:proofErr w:type="spellStart"/>
      <w:r w:rsidRPr="00406395">
        <w:rPr>
          <w:rFonts w:ascii="Times New Roman" w:hAnsi="Times New Roman" w:cs="Times New Roman"/>
        </w:rPr>
        <w:t>hivatalbóli</w:t>
      </w:r>
      <w:proofErr w:type="spellEnd"/>
      <w:r w:rsidRPr="00406395">
        <w:rPr>
          <w:rFonts w:ascii="Times New Roman" w:hAnsi="Times New Roman" w:cs="Times New Roman"/>
        </w:rPr>
        <w:t xml:space="preserve"> eljárás megindítását követő 15 napon belül kell dönteni.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/4/ Az e rendelet szerinti rendszeres ellátások utalásáról, kifizetéséről a tárgyhót követő hó 5. napjáig, míg a rendkívüli települési támogatás kifizetéséről a megállapítást követően haladéktalanul, de legkésőbb 3 munkanapon belül a Közös Önkormányzati Hivatal Pénzügyi csoportja gondoskodik. </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7.§</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/1/ </w:t>
      </w:r>
      <w:r>
        <w:rPr>
          <w:rFonts w:ascii="Times New Roman" w:hAnsi="Times New Roman" w:cs="Times New Roman"/>
        </w:rPr>
        <w:t>A</w:t>
      </w:r>
      <w:r w:rsidRPr="00406395">
        <w:rPr>
          <w:rFonts w:ascii="Times New Roman" w:hAnsi="Times New Roman" w:cs="Times New Roman"/>
        </w:rPr>
        <w:t xml:space="preserve"> lakásfenntartási támogatást kérelmező személy, a jogosultság egyéb feltételeként köteles lakókörnyezetének rendben tartására az alábbiak szerint: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pStyle w:val="Szvegtrzs3"/>
        <w:ind w:left="360" w:firstLine="0"/>
        <w:rPr>
          <w:sz w:val="22"/>
          <w:szCs w:val="22"/>
        </w:rPr>
      </w:pPr>
      <w:r w:rsidRPr="00406395">
        <w:rPr>
          <w:sz w:val="22"/>
          <w:szCs w:val="22"/>
        </w:rPr>
        <w:t>a./ az általa lakott ingatlan udvarán</w:t>
      </w:r>
      <w:r>
        <w:rPr>
          <w:sz w:val="22"/>
          <w:szCs w:val="22"/>
        </w:rPr>
        <w:t xml:space="preserve"> valamint a lakásban egy-egy db</w:t>
      </w:r>
      <w:r w:rsidRPr="00406395">
        <w:rPr>
          <w:sz w:val="22"/>
          <w:szCs w:val="22"/>
        </w:rPr>
        <w:t xml:space="preserve"> szeméttároló edény elhelyezése és rendeltetésszerű használata</w:t>
      </w:r>
    </w:p>
    <w:p w:rsidR="004300DE" w:rsidRPr="00406395" w:rsidRDefault="004300DE" w:rsidP="004300DE">
      <w:pPr>
        <w:pStyle w:val="Szvegtrzs3"/>
        <w:ind w:left="360" w:firstLine="0"/>
        <w:rPr>
          <w:sz w:val="22"/>
          <w:szCs w:val="22"/>
        </w:rPr>
      </w:pPr>
    </w:p>
    <w:p w:rsidR="004300DE" w:rsidRPr="00406395" w:rsidRDefault="004300DE" w:rsidP="004300DE">
      <w:pPr>
        <w:pStyle w:val="Szvegtrzs3"/>
        <w:ind w:left="360" w:firstLine="0"/>
        <w:rPr>
          <w:sz w:val="22"/>
          <w:szCs w:val="22"/>
        </w:rPr>
      </w:pPr>
      <w:r w:rsidRPr="00406395">
        <w:rPr>
          <w:sz w:val="22"/>
          <w:szCs w:val="22"/>
        </w:rPr>
        <w:t>b./ a lakóházhoz tartozó udvar, kert rendben tartása, különös tekintettel az  esetlegesen ott található  szemét és lom eltávolítására,</w:t>
      </w:r>
    </w:p>
    <w:p w:rsidR="004300DE" w:rsidRPr="00406395" w:rsidRDefault="004300DE" w:rsidP="004300DE">
      <w:pPr>
        <w:pStyle w:val="Szvegtrzs3"/>
        <w:ind w:left="360" w:firstLine="0"/>
        <w:rPr>
          <w:sz w:val="22"/>
          <w:szCs w:val="22"/>
        </w:rPr>
      </w:pPr>
    </w:p>
    <w:p w:rsidR="004300DE" w:rsidRPr="00406395" w:rsidRDefault="004300DE" w:rsidP="004300DE">
      <w:pPr>
        <w:pStyle w:val="Szvegtrzs3"/>
        <w:ind w:left="360" w:firstLine="0"/>
        <w:rPr>
          <w:sz w:val="22"/>
          <w:szCs w:val="22"/>
        </w:rPr>
      </w:pPr>
      <w:r w:rsidRPr="00406395">
        <w:rPr>
          <w:sz w:val="22"/>
          <w:szCs w:val="22"/>
        </w:rPr>
        <w:t>c./ az ingatlanhoz tartozó kert rendeltetésszerű használata, művelése,</w:t>
      </w:r>
    </w:p>
    <w:p w:rsidR="004300DE" w:rsidRPr="00406395" w:rsidRDefault="004300DE" w:rsidP="004300DE">
      <w:pPr>
        <w:pStyle w:val="Szvegtrzs3"/>
        <w:ind w:left="360" w:firstLine="0"/>
        <w:rPr>
          <w:sz w:val="22"/>
          <w:szCs w:val="22"/>
        </w:rPr>
      </w:pPr>
    </w:p>
    <w:p w:rsidR="004300DE" w:rsidRPr="00406395" w:rsidRDefault="004300DE" w:rsidP="004300DE">
      <w:pPr>
        <w:pStyle w:val="Szvegtrzs3"/>
        <w:ind w:left="360" w:firstLine="0"/>
        <w:rPr>
          <w:sz w:val="22"/>
          <w:szCs w:val="22"/>
        </w:rPr>
      </w:pPr>
      <w:r w:rsidRPr="00406395">
        <w:rPr>
          <w:sz w:val="22"/>
          <w:szCs w:val="22"/>
        </w:rPr>
        <w:t xml:space="preserve">d./ az ingatlan előtti járdának (járda hiányában egy méter széles területsávnak), vízelvezető ároknak, a járda melletti zöldsáv úttestig terjedő teljes területének a gondozása, tisztán tartása, szemét- és gyommentesítése,  </w:t>
      </w:r>
    </w:p>
    <w:p w:rsidR="004300DE" w:rsidRPr="00406395" w:rsidRDefault="004300DE" w:rsidP="004300DE">
      <w:pPr>
        <w:pStyle w:val="Szvegtrzs3"/>
        <w:ind w:left="360" w:firstLine="0"/>
        <w:rPr>
          <w:sz w:val="22"/>
          <w:szCs w:val="22"/>
        </w:rPr>
      </w:pPr>
    </w:p>
    <w:p w:rsidR="004300DE" w:rsidRPr="00406395" w:rsidRDefault="004300DE" w:rsidP="004300DE">
      <w:pPr>
        <w:pStyle w:val="Szvegtrzs3"/>
        <w:ind w:left="360" w:firstLine="0"/>
        <w:rPr>
          <w:sz w:val="22"/>
          <w:szCs w:val="22"/>
        </w:rPr>
      </w:pPr>
      <w:r w:rsidRPr="00406395">
        <w:rPr>
          <w:sz w:val="22"/>
          <w:szCs w:val="22"/>
        </w:rPr>
        <w:t>e./ a lakás rendeltetésszerű használata az alábbiak szerint:</w:t>
      </w:r>
    </w:p>
    <w:p w:rsidR="004300DE" w:rsidRPr="00406395" w:rsidRDefault="004300DE" w:rsidP="004300DE">
      <w:pPr>
        <w:pStyle w:val="Szvegtrzs3"/>
        <w:ind w:left="720" w:firstLine="0"/>
        <w:rPr>
          <w:sz w:val="22"/>
          <w:szCs w:val="22"/>
        </w:rPr>
      </w:pPr>
      <w:proofErr w:type="spellStart"/>
      <w:r w:rsidRPr="00406395">
        <w:rPr>
          <w:sz w:val="22"/>
          <w:szCs w:val="22"/>
        </w:rPr>
        <w:t>ea</w:t>
      </w:r>
      <w:proofErr w:type="spellEnd"/>
      <w:r w:rsidRPr="00406395">
        <w:rPr>
          <w:sz w:val="22"/>
          <w:szCs w:val="22"/>
        </w:rPr>
        <w:t>) a lakás folyamatos tisztán tartása, takarítása,</w:t>
      </w:r>
    </w:p>
    <w:p w:rsidR="004300DE" w:rsidRPr="00406395" w:rsidRDefault="004300DE" w:rsidP="004300DE">
      <w:pPr>
        <w:pStyle w:val="Szvegtrzs3"/>
        <w:ind w:left="720" w:firstLine="0"/>
        <w:rPr>
          <w:sz w:val="22"/>
          <w:szCs w:val="22"/>
        </w:rPr>
      </w:pPr>
      <w:r w:rsidRPr="00406395">
        <w:rPr>
          <w:sz w:val="22"/>
          <w:szCs w:val="22"/>
        </w:rPr>
        <w:t>eb) vizes helyiség és illemhely rendeltetésszerű használata, rendszeres takarítása, fertőtlenítése,</w:t>
      </w:r>
    </w:p>
    <w:p w:rsidR="004300DE" w:rsidRPr="00406395" w:rsidRDefault="004300DE" w:rsidP="004300DE">
      <w:pPr>
        <w:pStyle w:val="Szvegtrzs3"/>
        <w:ind w:left="720" w:firstLine="0"/>
        <w:rPr>
          <w:sz w:val="22"/>
          <w:szCs w:val="22"/>
        </w:rPr>
      </w:pPr>
    </w:p>
    <w:p w:rsidR="004300DE" w:rsidRPr="00406395" w:rsidRDefault="004300DE" w:rsidP="004300DE">
      <w:pPr>
        <w:pStyle w:val="Szvegtrzs3"/>
        <w:ind w:left="360" w:firstLine="0"/>
        <w:rPr>
          <w:sz w:val="22"/>
          <w:szCs w:val="22"/>
        </w:rPr>
      </w:pPr>
      <w:r w:rsidRPr="00406395">
        <w:rPr>
          <w:sz w:val="22"/>
          <w:szCs w:val="22"/>
        </w:rPr>
        <w:t>f./ az ingatlan valamint a hozzá tartozó kert, udvar rágcsálóktól, kártevőktől való mentesítése.</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/2/ A kérelmező köteles a /2/ bekezdésben felsorolt állapotot a jogosultság megállapítását követően is fenntartani, illetve felhívásra a lakókörnyezet rendben tartását teljesíteni.</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p>
    <w:p w:rsidR="004300DE" w:rsidRPr="008952A0" w:rsidRDefault="008952A0" w:rsidP="004300DE">
      <w:pPr>
        <w:spacing w:after="0" w:line="240" w:lineRule="auto"/>
        <w:jc w:val="both"/>
        <w:rPr>
          <w:rFonts w:ascii="Times New Roman" w:hAnsi="Times New Roman" w:cs="Times New Roman"/>
          <w:i/>
        </w:rPr>
      </w:pPr>
      <w:r w:rsidRPr="008952A0">
        <w:rPr>
          <w:rFonts w:ascii="Times New Roman" w:hAnsi="Times New Roman"/>
          <w:i/>
        </w:rPr>
        <w:lastRenderedPageBreak/>
        <w:t>/3/ Az /1/ és /2/ bekezdés szerinti kötelezettségek teljesítését a Képviselőtestület Család – és Gyermekjóléti Szolgálatának család</w:t>
      </w:r>
      <w:r w:rsidRPr="008952A0">
        <w:rPr>
          <w:rFonts w:ascii="Times New Roman" w:hAnsi="Times New Roman"/>
          <w:i/>
        </w:rPr>
        <w:t>segítője bevonásával ellenőrzi.</w:t>
      </w:r>
      <w:r>
        <w:rPr>
          <w:rStyle w:val="Lbjegyzet-hivatkozs"/>
          <w:rFonts w:ascii="Times New Roman" w:hAnsi="Times New Roman"/>
          <w:i/>
        </w:rPr>
        <w:footnoteReference w:id="3"/>
      </w:r>
    </w:p>
    <w:p w:rsidR="004300DE" w:rsidRDefault="004300DE" w:rsidP="004300DE">
      <w:pPr>
        <w:spacing w:after="0" w:line="240" w:lineRule="auto"/>
        <w:jc w:val="both"/>
        <w:rPr>
          <w:rFonts w:ascii="Times New Roman" w:hAnsi="Times New Roman" w:cs="Times New Roman"/>
        </w:rPr>
      </w:pPr>
    </w:p>
    <w:p w:rsidR="004300DE" w:rsidRDefault="004300DE" w:rsidP="004300DE">
      <w:pPr>
        <w:spacing w:after="0" w:line="240" w:lineRule="auto"/>
        <w:jc w:val="both"/>
        <w:rPr>
          <w:rFonts w:ascii="Times New Roman" w:hAnsi="Times New Roman" w:cs="Times New Roman"/>
        </w:rPr>
      </w:pPr>
    </w:p>
    <w:p w:rsidR="004300DE"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center"/>
        <w:rPr>
          <w:rFonts w:ascii="Times New Roman" w:hAnsi="Times New Roman" w:cs="Times New Roman"/>
          <w:b/>
        </w:rPr>
      </w:pPr>
      <w:proofErr w:type="spellStart"/>
      <w:r w:rsidRPr="00406395">
        <w:rPr>
          <w:rFonts w:ascii="Times New Roman" w:hAnsi="Times New Roman" w:cs="Times New Roman"/>
          <w:b/>
        </w:rPr>
        <w:t>II.Fejezet</w:t>
      </w:r>
      <w:proofErr w:type="spellEnd"/>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Pénzbeli ellátások</w:t>
      </w: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Lakásfenntartási támogatás</w:t>
      </w: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8.§</w:t>
      </w:r>
    </w:p>
    <w:p w:rsidR="004300DE" w:rsidRPr="00406395" w:rsidRDefault="004300DE" w:rsidP="004300DE">
      <w:pPr>
        <w:spacing w:after="0" w:line="240" w:lineRule="auto"/>
        <w:jc w:val="both"/>
        <w:rPr>
          <w:rFonts w:ascii="Times New Roman" w:hAnsi="Times New Roman" w:cs="Times New Roman"/>
        </w:rPr>
      </w:pPr>
    </w:p>
    <w:p w:rsidR="004300DE"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color w:val="222222"/>
          <w:shd w:val="clear" w:color="auto" w:fill="FFFFFF"/>
        </w:rPr>
      </w:pPr>
      <w:r w:rsidRPr="00406395">
        <w:rPr>
          <w:rFonts w:ascii="Times New Roman" w:hAnsi="Times New Roman" w:cs="Times New Roman"/>
        </w:rPr>
        <w:t xml:space="preserve">/1/ A lakásfenntartási támogatás a szociálisan rászoruló háztartások részére a háztartás tagjai által lakott lakás fenntartásával kapcsolatos rendszeres kiadásaik viseléséhez nyújtott hozzájárulás.  Lakásfenntartási támogatásra jogosult az a személy, akinek a háztartásában </w:t>
      </w:r>
      <w:r w:rsidRPr="00406395">
        <w:rPr>
          <w:rFonts w:ascii="Times New Roman" w:hAnsi="Times New Roman" w:cs="Times New Roman"/>
          <w:color w:val="222222"/>
          <w:shd w:val="clear" w:color="auto" w:fill="FFFFFF"/>
        </w:rPr>
        <w:t>az egy fogyasztási egységre jutó havi jövedelem nem haladja meg az öregségi nyugdíj mindenkori legkisebb összegének 250%-át, és a háztartás tagjai egyikének sincs vagyona. Az egy fogyasztási egységre jutó havi jövedelem megegyezik a háztartás összjövedelmének és a fogyasztási egységek összegének hányadosával.</w:t>
      </w:r>
    </w:p>
    <w:p w:rsidR="004300DE" w:rsidRPr="00406395" w:rsidRDefault="004300DE" w:rsidP="004300DE">
      <w:pPr>
        <w:spacing w:after="0" w:line="240" w:lineRule="auto"/>
        <w:jc w:val="both"/>
        <w:rPr>
          <w:rFonts w:ascii="Times New Roman" w:hAnsi="Times New Roman" w:cs="Times New Roman"/>
          <w:color w:val="222222"/>
          <w:shd w:val="clear" w:color="auto" w:fill="FFFFFF"/>
        </w:rPr>
      </w:pPr>
    </w:p>
    <w:p w:rsidR="004300DE" w:rsidRPr="00406395" w:rsidRDefault="004300DE" w:rsidP="004300DE">
      <w:pPr>
        <w:pStyle w:val="NormlWeb"/>
        <w:shd w:val="clear" w:color="auto" w:fill="FFFFFF"/>
        <w:spacing w:before="0" w:beforeAutospacing="0" w:after="0" w:afterAutospacing="0"/>
        <w:ind w:right="150"/>
        <w:jc w:val="both"/>
        <w:rPr>
          <w:color w:val="222222"/>
          <w:sz w:val="22"/>
          <w:szCs w:val="22"/>
        </w:rPr>
      </w:pPr>
      <w:r w:rsidRPr="00406395">
        <w:rPr>
          <w:color w:val="222222"/>
          <w:sz w:val="22"/>
          <w:szCs w:val="22"/>
          <w:shd w:val="clear" w:color="auto" w:fill="FFFFFF"/>
        </w:rPr>
        <w:t xml:space="preserve">/2/ </w:t>
      </w:r>
      <w:r w:rsidRPr="00406395">
        <w:rPr>
          <w:color w:val="222222"/>
          <w:sz w:val="22"/>
          <w:szCs w:val="22"/>
        </w:rPr>
        <w:t>A lakásfenntartási támogatás tekintetében fogyasztási egység a háztartás tagjainak a háztartáson belüli fogyasztási szerkezetet kifejező arányszáma, ahol</w:t>
      </w:r>
    </w:p>
    <w:p w:rsidR="004300DE" w:rsidRPr="00406395" w:rsidRDefault="004300DE" w:rsidP="004300DE">
      <w:pPr>
        <w:pStyle w:val="NormlWeb"/>
        <w:shd w:val="clear" w:color="auto" w:fill="FFFFFF"/>
        <w:spacing w:before="0" w:beforeAutospacing="0" w:after="0" w:afterAutospacing="0"/>
        <w:ind w:left="150" w:right="150" w:firstLine="240"/>
        <w:jc w:val="both"/>
        <w:rPr>
          <w:i/>
          <w:iCs/>
          <w:color w:val="222222"/>
          <w:sz w:val="22"/>
          <w:szCs w:val="22"/>
        </w:rPr>
      </w:pPr>
      <w:bookmarkStart w:id="0" w:name="pr475"/>
      <w:bookmarkEnd w:id="0"/>
    </w:p>
    <w:p w:rsidR="004300DE" w:rsidRPr="00406395" w:rsidRDefault="004300DE" w:rsidP="004300DE">
      <w:pPr>
        <w:pStyle w:val="NormlWeb"/>
        <w:shd w:val="clear" w:color="auto" w:fill="FFFFFF"/>
        <w:spacing w:before="0" w:beforeAutospacing="0" w:after="0" w:afterAutospacing="0"/>
        <w:ind w:left="150" w:right="150" w:firstLine="240"/>
        <w:jc w:val="both"/>
        <w:rPr>
          <w:color w:val="222222"/>
          <w:sz w:val="22"/>
          <w:szCs w:val="22"/>
        </w:rPr>
      </w:pPr>
      <w:r w:rsidRPr="00406395">
        <w:rPr>
          <w:rStyle w:val="apple-converted-space"/>
          <w:iCs/>
          <w:color w:val="222222"/>
          <w:sz w:val="22"/>
          <w:szCs w:val="22"/>
        </w:rPr>
        <w:t>a./ </w:t>
      </w:r>
      <w:r w:rsidRPr="00406395">
        <w:rPr>
          <w:color w:val="222222"/>
          <w:sz w:val="22"/>
          <w:szCs w:val="22"/>
        </w:rPr>
        <w:t>a háztartás első nagykorú tagjának arányszáma 1,0,</w:t>
      </w:r>
    </w:p>
    <w:p w:rsidR="004300DE" w:rsidRPr="00406395" w:rsidRDefault="004300DE" w:rsidP="004300DE">
      <w:pPr>
        <w:pStyle w:val="NormlWeb"/>
        <w:shd w:val="clear" w:color="auto" w:fill="FFFFFF"/>
        <w:spacing w:before="0" w:beforeAutospacing="0" w:after="0" w:afterAutospacing="0"/>
        <w:ind w:left="150" w:right="150" w:firstLine="240"/>
        <w:jc w:val="both"/>
        <w:rPr>
          <w:color w:val="222222"/>
          <w:sz w:val="22"/>
          <w:szCs w:val="22"/>
        </w:rPr>
      </w:pPr>
      <w:bookmarkStart w:id="1" w:name="pr476"/>
      <w:bookmarkEnd w:id="1"/>
      <w:r w:rsidRPr="00406395">
        <w:rPr>
          <w:rStyle w:val="apple-converted-space"/>
          <w:iCs/>
          <w:color w:val="222222"/>
          <w:sz w:val="22"/>
          <w:szCs w:val="22"/>
        </w:rPr>
        <w:t>b./  </w:t>
      </w:r>
      <w:r w:rsidRPr="00406395">
        <w:rPr>
          <w:color w:val="222222"/>
          <w:sz w:val="22"/>
          <w:szCs w:val="22"/>
        </w:rPr>
        <w:t>a háztartás második nagykorú tagjának arányszáma 0,9,</w:t>
      </w:r>
    </w:p>
    <w:p w:rsidR="004300DE" w:rsidRPr="00406395" w:rsidRDefault="004300DE" w:rsidP="004300DE">
      <w:pPr>
        <w:pStyle w:val="NormlWeb"/>
        <w:shd w:val="clear" w:color="auto" w:fill="FFFFFF"/>
        <w:spacing w:before="0" w:beforeAutospacing="0" w:after="0" w:afterAutospacing="0"/>
        <w:ind w:left="150" w:right="150" w:firstLine="240"/>
        <w:jc w:val="both"/>
        <w:rPr>
          <w:color w:val="222222"/>
          <w:sz w:val="22"/>
          <w:szCs w:val="22"/>
        </w:rPr>
      </w:pPr>
      <w:bookmarkStart w:id="2" w:name="pr477"/>
      <w:bookmarkEnd w:id="2"/>
      <w:r w:rsidRPr="00406395">
        <w:rPr>
          <w:rStyle w:val="apple-converted-space"/>
          <w:iCs/>
          <w:color w:val="222222"/>
          <w:sz w:val="22"/>
          <w:szCs w:val="22"/>
        </w:rPr>
        <w:t>c./ </w:t>
      </w:r>
      <w:r w:rsidRPr="00406395">
        <w:rPr>
          <w:color w:val="222222"/>
          <w:sz w:val="22"/>
          <w:szCs w:val="22"/>
        </w:rPr>
        <w:t>a háztartás minden további nagykorú tagjának arányszáma 0,8,</w:t>
      </w:r>
    </w:p>
    <w:p w:rsidR="004300DE" w:rsidRPr="00406395" w:rsidRDefault="004300DE" w:rsidP="004300DE">
      <w:pPr>
        <w:pStyle w:val="NormlWeb"/>
        <w:shd w:val="clear" w:color="auto" w:fill="FFFFFF"/>
        <w:spacing w:before="0" w:beforeAutospacing="0" w:after="0" w:afterAutospacing="0"/>
        <w:ind w:left="150" w:right="150" w:firstLine="240"/>
        <w:jc w:val="both"/>
        <w:rPr>
          <w:color w:val="222222"/>
          <w:sz w:val="22"/>
          <w:szCs w:val="22"/>
        </w:rPr>
      </w:pPr>
      <w:bookmarkStart w:id="3" w:name="pr478"/>
      <w:bookmarkEnd w:id="3"/>
      <w:r w:rsidRPr="00406395">
        <w:rPr>
          <w:rStyle w:val="apple-converted-space"/>
          <w:iCs/>
          <w:color w:val="222222"/>
          <w:sz w:val="22"/>
          <w:szCs w:val="22"/>
        </w:rPr>
        <w:t>d./ </w:t>
      </w:r>
      <w:r w:rsidRPr="00406395">
        <w:rPr>
          <w:color w:val="222222"/>
          <w:sz w:val="22"/>
          <w:szCs w:val="22"/>
        </w:rPr>
        <w:t>a háztartás első és második kiskorú tagjának arányszáma személyenként 0,8,</w:t>
      </w:r>
    </w:p>
    <w:p w:rsidR="004300DE" w:rsidRPr="00406395" w:rsidRDefault="004300DE" w:rsidP="004300DE">
      <w:pPr>
        <w:pStyle w:val="NormlWeb"/>
        <w:shd w:val="clear" w:color="auto" w:fill="FFFFFF"/>
        <w:spacing w:before="0" w:beforeAutospacing="0" w:after="0" w:afterAutospacing="0"/>
        <w:ind w:left="150" w:right="150" w:firstLine="240"/>
        <w:jc w:val="both"/>
        <w:rPr>
          <w:color w:val="222222"/>
          <w:sz w:val="22"/>
          <w:szCs w:val="22"/>
        </w:rPr>
      </w:pPr>
      <w:bookmarkStart w:id="4" w:name="pr479"/>
      <w:bookmarkEnd w:id="4"/>
      <w:r w:rsidRPr="00406395">
        <w:rPr>
          <w:rStyle w:val="apple-converted-space"/>
          <w:iCs/>
          <w:color w:val="222222"/>
          <w:sz w:val="22"/>
          <w:szCs w:val="22"/>
        </w:rPr>
        <w:t>e./ </w:t>
      </w:r>
      <w:r w:rsidRPr="00406395">
        <w:rPr>
          <w:color w:val="222222"/>
          <w:sz w:val="22"/>
          <w:szCs w:val="22"/>
        </w:rPr>
        <w:t>a háztartás minden további kiskorú tagjának arányszáma tagonként 0,7.</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rPr>
          <w:rFonts w:ascii="Times New Roman" w:hAnsi="Times New Roman" w:cs="Times New Roman"/>
          <w:color w:val="222222"/>
          <w:shd w:val="clear" w:color="auto" w:fill="FFFFFF"/>
        </w:rPr>
      </w:pPr>
      <w:r w:rsidRPr="00406395">
        <w:rPr>
          <w:rFonts w:ascii="Times New Roman" w:hAnsi="Times New Roman" w:cs="Times New Roman"/>
        </w:rPr>
        <w:t xml:space="preserve">/3/ </w:t>
      </w:r>
      <w:r w:rsidRPr="00406395">
        <w:rPr>
          <w:rFonts w:ascii="Times New Roman" w:hAnsi="Times New Roman" w:cs="Times New Roman"/>
          <w:color w:val="222222"/>
          <w:shd w:val="clear" w:color="auto" w:fill="FFFFFF"/>
        </w:rPr>
        <w:t>A lakásfenntartás elismert havi költsége az elismert lakásnagyság és az egy négyzetméterre jutó elismert költség szorzata.</w:t>
      </w:r>
    </w:p>
    <w:p w:rsidR="004300DE" w:rsidRPr="00406395" w:rsidRDefault="004300DE" w:rsidP="004300DE">
      <w:pPr>
        <w:spacing w:after="0" w:line="240" w:lineRule="auto"/>
        <w:rPr>
          <w:rFonts w:ascii="Times New Roman" w:hAnsi="Times New Roman" w:cs="Times New Roman"/>
          <w:color w:val="222222"/>
          <w:shd w:val="clear" w:color="auto" w:fill="FFFFFF"/>
        </w:rPr>
      </w:pPr>
    </w:p>
    <w:p w:rsidR="004300DE" w:rsidRPr="00406395" w:rsidRDefault="004300DE" w:rsidP="004300DE">
      <w:pPr>
        <w:spacing w:after="0" w:line="240" w:lineRule="auto"/>
        <w:rPr>
          <w:rFonts w:ascii="Times New Roman" w:hAnsi="Times New Roman" w:cs="Times New Roman"/>
          <w:color w:val="222222"/>
          <w:shd w:val="clear" w:color="auto" w:fill="FFFFFF"/>
        </w:rPr>
      </w:pPr>
    </w:p>
    <w:p w:rsidR="004300DE" w:rsidRPr="00406395" w:rsidRDefault="004300DE" w:rsidP="004300DE">
      <w:pPr>
        <w:pStyle w:val="NormlWeb"/>
        <w:shd w:val="clear" w:color="auto" w:fill="FFFFFF"/>
        <w:spacing w:before="0" w:beforeAutospacing="0" w:after="0" w:afterAutospacing="0"/>
        <w:ind w:right="150"/>
        <w:jc w:val="both"/>
        <w:rPr>
          <w:color w:val="222222"/>
          <w:sz w:val="22"/>
          <w:szCs w:val="22"/>
        </w:rPr>
      </w:pPr>
      <w:r w:rsidRPr="00406395">
        <w:rPr>
          <w:color w:val="222222"/>
          <w:sz w:val="22"/>
          <w:szCs w:val="22"/>
          <w:shd w:val="clear" w:color="auto" w:fill="FFFFFF"/>
        </w:rPr>
        <w:t xml:space="preserve">/4/ </w:t>
      </w:r>
      <w:r w:rsidRPr="00406395">
        <w:rPr>
          <w:color w:val="222222"/>
          <w:sz w:val="22"/>
          <w:szCs w:val="22"/>
        </w:rPr>
        <w:t>A lakásfenntartási támogatás esetében elismert lakásnagyság</w:t>
      </w:r>
    </w:p>
    <w:p w:rsidR="004300DE" w:rsidRPr="00406395" w:rsidRDefault="004300DE" w:rsidP="004300DE">
      <w:pPr>
        <w:pStyle w:val="NormlWeb"/>
        <w:shd w:val="clear" w:color="auto" w:fill="FFFFFF"/>
        <w:spacing w:before="0" w:beforeAutospacing="0" w:after="0" w:afterAutospacing="0"/>
        <w:ind w:left="150" w:right="150" w:firstLine="240"/>
        <w:jc w:val="both"/>
        <w:rPr>
          <w:i/>
          <w:iCs/>
          <w:color w:val="222222"/>
          <w:sz w:val="22"/>
          <w:szCs w:val="22"/>
        </w:rPr>
      </w:pPr>
      <w:bookmarkStart w:id="5" w:name="pr487"/>
      <w:bookmarkEnd w:id="5"/>
    </w:p>
    <w:p w:rsidR="004300DE" w:rsidRPr="00406395" w:rsidRDefault="004300DE" w:rsidP="004300DE">
      <w:pPr>
        <w:pStyle w:val="NormlWeb"/>
        <w:shd w:val="clear" w:color="auto" w:fill="FFFFFF"/>
        <w:spacing w:before="0" w:beforeAutospacing="0" w:after="0" w:afterAutospacing="0"/>
        <w:ind w:left="150" w:right="150" w:firstLine="240"/>
        <w:jc w:val="both"/>
        <w:rPr>
          <w:color w:val="222222"/>
          <w:sz w:val="22"/>
          <w:szCs w:val="22"/>
        </w:rPr>
      </w:pPr>
      <w:r w:rsidRPr="00406395">
        <w:rPr>
          <w:rStyle w:val="apple-converted-space"/>
          <w:iCs/>
          <w:color w:val="222222"/>
          <w:sz w:val="22"/>
          <w:szCs w:val="22"/>
        </w:rPr>
        <w:t>a./  </w:t>
      </w:r>
      <w:r w:rsidRPr="00406395">
        <w:rPr>
          <w:color w:val="222222"/>
          <w:sz w:val="22"/>
          <w:szCs w:val="22"/>
        </w:rPr>
        <w:t>ha a háztartásban egy személy lakik 35 nm,</w:t>
      </w:r>
    </w:p>
    <w:p w:rsidR="004300DE" w:rsidRPr="00406395" w:rsidRDefault="004300DE" w:rsidP="004300DE">
      <w:pPr>
        <w:pStyle w:val="NormlWeb"/>
        <w:shd w:val="clear" w:color="auto" w:fill="FFFFFF"/>
        <w:spacing w:before="0" w:beforeAutospacing="0" w:after="0" w:afterAutospacing="0"/>
        <w:ind w:left="150" w:right="150" w:firstLine="240"/>
        <w:jc w:val="both"/>
        <w:rPr>
          <w:color w:val="222222"/>
          <w:sz w:val="22"/>
          <w:szCs w:val="22"/>
        </w:rPr>
      </w:pPr>
      <w:bookmarkStart w:id="6" w:name="pr488"/>
      <w:bookmarkEnd w:id="6"/>
      <w:r w:rsidRPr="00406395">
        <w:rPr>
          <w:rStyle w:val="apple-converted-space"/>
          <w:iCs/>
          <w:color w:val="222222"/>
          <w:sz w:val="22"/>
          <w:szCs w:val="22"/>
        </w:rPr>
        <w:t>b./  </w:t>
      </w:r>
      <w:r w:rsidRPr="00406395">
        <w:rPr>
          <w:color w:val="222222"/>
          <w:sz w:val="22"/>
          <w:szCs w:val="22"/>
        </w:rPr>
        <w:t>ha a háztartásban két személy lakik 45 nm,</w:t>
      </w:r>
    </w:p>
    <w:p w:rsidR="004300DE" w:rsidRPr="00406395" w:rsidRDefault="004300DE" w:rsidP="004300DE">
      <w:pPr>
        <w:pStyle w:val="NormlWeb"/>
        <w:shd w:val="clear" w:color="auto" w:fill="FFFFFF"/>
        <w:spacing w:before="0" w:beforeAutospacing="0" w:after="0" w:afterAutospacing="0"/>
        <w:ind w:left="150" w:right="150" w:firstLine="240"/>
        <w:jc w:val="both"/>
        <w:rPr>
          <w:color w:val="222222"/>
          <w:sz w:val="22"/>
          <w:szCs w:val="22"/>
        </w:rPr>
      </w:pPr>
      <w:bookmarkStart w:id="7" w:name="pr489"/>
      <w:bookmarkEnd w:id="7"/>
      <w:r w:rsidRPr="00406395">
        <w:rPr>
          <w:rStyle w:val="apple-converted-space"/>
          <w:iCs/>
          <w:color w:val="222222"/>
          <w:sz w:val="22"/>
          <w:szCs w:val="22"/>
        </w:rPr>
        <w:t>c./  </w:t>
      </w:r>
      <w:r w:rsidRPr="00406395">
        <w:rPr>
          <w:color w:val="222222"/>
          <w:sz w:val="22"/>
          <w:szCs w:val="22"/>
        </w:rPr>
        <w:t>ha a háztartásban három személy lakik 55 nm,</w:t>
      </w:r>
    </w:p>
    <w:p w:rsidR="004300DE" w:rsidRPr="00406395" w:rsidRDefault="004300DE" w:rsidP="004300DE">
      <w:pPr>
        <w:pStyle w:val="NormlWeb"/>
        <w:shd w:val="clear" w:color="auto" w:fill="FFFFFF"/>
        <w:spacing w:before="0" w:beforeAutospacing="0" w:after="0" w:afterAutospacing="0"/>
        <w:ind w:left="150" w:right="150" w:firstLine="240"/>
        <w:jc w:val="both"/>
        <w:rPr>
          <w:color w:val="222222"/>
          <w:sz w:val="22"/>
          <w:szCs w:val="22"/>
        </w:rPr>
      </w:pPr>
      <w:bookmarkStart w:id="8" w:name="pr490"/>
      <w:bookmarkEnd w:id="8"/>
      <w:r w:rsidRPr="00406395">
        <w:rPr>
          <w:rStyle w:val="apple-converted-space"/>
          <w:iCs/>
          <w:color w:val="222222"/>
          <w:sz w:val="22"/>
          <w:szCs w:val="22"/>
        </w:rPr>
        <w:t>d./  </w:t>
      </w:r>
      <w:r w:rsidRPr="00406395">
        <w:rPr>
          <w:color w:val="222222"/>
          <w:sz w:val="22"/>
          <w:szCs w:val="22"/>
        </w:rPr>
        <w:t>ha a háztartásban négy személy lakik 65 nm,</w:t>
      </w:r>
    </w:p>
    <w:p w:rsidR="004300DE" w:rsidRPr="00406395" w:rsidRDefault="004300DE" w:rsidP="004300DE">
      <w:pPr>
        <w:pStyle w:val="NormlWeb"/>
        <w:shd w:val="clear" w:color="auto" w:fill="FFFFFF"/>
        <w:spacing w:before="0" w:beforeAutospacing="0" w:after="0" w:afterAutospacing="0"/>
        <w:ind w:left="709" w:right="150" w:hanging="319"/>
        <w:jc w:val="both"/>
        <w:rPr>
          <w:color w:val="222222"/>
          <w:sz w:val="22"/>
          <w:szCs w:val="22"/>
        </w:rPr>
      </w:pPr>
      <w:bookmarkStart w:id="9" w:name="pr491"/>
      <w:bookmarkEnd w:id="9"/>
      <w:r w:rsidRPr="00406395">
        <w:rPr>
          <w:rStyle w:val="apple-converted-space"/>
          <w:iCs/>
          <w:color w:val="222222"/>
          <w:sz w:val="22"/>
          <w:szCs w:val="22"/>
        </w:rPr>
        <w:t>e./  </w:t>
      </w:r>
      <w:r w:rsidRPr="00406395">
        <w:rPr>
          <w:color w:val="222222"/>
          <w:sz w:val="22"/>
          <w:szCs w:val="22"/>
        </w:rPr>
        <w:t>ha négy személynél több lakik a háztartásban, a</w:t>
      </w:r>
      <w:r w:rsidRPr="00406395">
        <w:rPr>
          <w:rStyle w:val="apple-converted-space"/>
          <w:color w:val="222222"/>
          <w:sz w:val="22"/>
          <w:szCs w:val="22"/>
        </w:rPr>
        <w:t> </w:t>
      </w:r>
      <w:r w:rsidRPr="00406395">
        <w:rPr>
          <w:iCs/>
          <w:color w:val="222222"/>
          <w:sz w:val="22"/>
          <w:szCs w:val="22"/>
        </w:rPr>
        <w:t>d)</w:t>
      </w:r>
      <w:r w:rsidRPr="00406395">
        <w:rPr>
          <w:rStyle w:val="apple-converted-space"/>
          <w:iCs/>
          <w:color w:val="222222"/>
          <w:sz w:val="22"/>
          <w:szCs w:val="22"/>
        </w:rPr>
        <w:t> </w:t>
      </w:r>
      <w:r w:rsidRPr="00406395">
        <w:rPr>
          <w:color w:val="222222"/>
          <w:sz w:val="22"/>
          <w:szCs w:val="22"/>
        </w:rPr>
        <w:t>pontban megjelölt lakásnagyság és        minden további személy után 5-5 nm,</w:t>
      </w:r>
      <w:bookmarkStart w:id="10" w:name="pr492"/>
      <w:bookmarkEnd w:id="10"/>
      <w:r w:rsidRPr="00406395">
        <w:rPr>
          <w:color w:val="222222"/>
          <w:sz w:val="22"/>
          <w:szCs w:val="22"/>
        </w:rPr>
        <w:t xml:space="preserve"> de legfeljebb a jogosult által lakott lakás nagysága.</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pStyle w:val="NormlWeb"/>
        <w:shd w:val="clear" w:color="auto" w:fill="FFFFFF"/>
        <w:spacing w:before="0" w:beforeAutospacing="0" w:after="0" w:afterAutospacing="0"/>
        <w:ind w:right="150"/>
        <w:jc w:val="both"/>
        <w:rPr>
          <w:color w:val="222222"/>
          <w:sz w:val="22"/>
          <w:szCs w:val="22"/>
        </w:rPr>
      </w:pPr>
      <w:r w:rsidRPr="00406395">
        <w:rPr>
          <w:sz w:val="22"/>
          <w:szCs w:val="22"/>
        </w:rPr>
        <w:t xml:space="preserve">/5/ </w:t>
      </w:r>
      <w:r w:rsidRPr="00406395">
        <w:rPr>
          <w:color w:val="222222"/>
          <w:sz w:val="22"/>
          <w:szCs w:val="22"/>
        </w:rPr>
        <w:t>A lakásfenntartási támogatás egy hónapra jutó összege</w:t>
      </w:r>
    </w:p>
    <w:p w:rsidR="004300DE" w:rsidRPr="00406395" w:rsidRDefault="004300DE" w:rsidP="004300DE">
      <w:pPr>
        <w:pStyle w:val="NormlWeb"/>
        <w:shd w:val="clear" w:color="auto" w:fill="FFFFFF"/>
        <w:spacing w:before="0" w:beforeAutospacing="0" w:after="0" w:afterAutospacing="0"/>
        <w:ind w:left="150" w:right="150" w:firstLine="240"/>
        <w:jc w:val="both"/>
        <w:rPr>
          <w:i/>
          <w:iCs/>
          <w:color w:val="222222"/>
          <w:sz w:val="22"/>
          <w:szCs w:val="22"/>
        </w:rPr>
      </w:pPr>
      <w:bookmarkStart w:id="11" w:name="pr495"/>
      <w:bookmarkEnd w:id="11"/>
    </w:p>
    <w:p w:rsidR="004300DE" w:rsidRPr="00406395" w:rsidRDefault="004300DE" w:rsidP="004300DE">
      <w:pPr>
        <w:pStyle w:val="NormlWeb"/>
        <w:shd w:val="clear" w:color="auto" w:fill="FFFFFF"/>
        <w:spacing w:before="0" w:beforeAutospacing="0" w:after="0" w:afterAutospacing="0"/>
        <w:ind w:left="150" w:right="150" w:firstLine="240"/>
        <w:jc w:val="both"/>
        <w:rPr>
          <w:color w:val="222222"/>
          <w:sz w:val="22"/>
          <w:szCs w:val="22"/>
        </w:rPr>
      </w:pPr>
      <w:r w:rsidRPr="00406395">
        <w:rPr>
          <w:rStyle w:val="apple-converted-space"/>
          <w:iCs/>
          <w:color w:val="222222"/>
          <w:sz w:val="22"/>
          <w:szCs w:val="22"/>
        </w:rPr>
        <w:t>a./ </w:t>
      </w:r>
      <w:r w:rsidRPr="00406395">
        <w:rPr>
          <w:color w:val="222222"/>
          <w:sz w:val="22"/>
          <w:szCs w:val="22"/>
        </w:rPr>
        <w:t xml:space="preserve">a lakásfenntartás elismert havi költségének 30%-a, ha a jogosult háztartásában az egy </w:t>
      </w:r>
    </w:p>
    <w:p w:rsidR="004300DE" w:rsidRPr="00406395" w:rsidRDefault="004300DE" w:rsidP="004300DE">
      <w:pPr>
        <w:pStyle w:val="NormlWeb"/>
        <w:shd w:val="clear" w:color="auto" w:fill="FFFFFF"/>
        <w:spacing w:before="0" w:beforeAutospacing="0" w:after="0" w:afterAutospacing="0"/>
        <w:ind w:left="426" w:right="150" w:hanging="36"/>
        <w:jc w:val="both"/>
        <w:rPr>
          <w:color w:val="222222"/>
          <w:sz w:val="22"/>
          <w:szCs w:val="22"/>
        </w:rPr>
      </w:pPr>
      <w:r w:rsidRPr="00406395">
        <w:rPr>
          <w:color w:val="222222"/>
          <w:sz w:val="22"/>
          <w:szCs w:val="22"/>
        </w:rPr>
        <w:t>fogyasztási egységre jutó havi jövedelem nem haladja meg az öregségi nyugdíj mindenkori legkisebb összegének 50%-át,</w:t>
      </w:r>
    </w:p>
    <w:p w:rsidR="004300DE" w:rsidRDefault="004300DE" w:rsidP="004300DE">
      <w:pPr>
        <w:pStyle w:val="NormlWeb"/>
        <w:shd w:val="clear" w:color="auto" w:fill="FFFFFF"/>
        <w:spacing w:before="0" w:beforeAutospacing="0" w:after="0" w:afterAutospacing="0"/>
        <w:ind w:left="426" w:right="150" w:hanging="36"/>
        <w:jc w:val="both"/>
        <w:rPr>
          <w:color w:val="222222"/>
          <w:sz w:val="22"/>
          <w:szCs w:val="22"/>
        </w:rPr>
      </w:pPr>
    </w:p>
    <w:p w:rsidR="00B32901" w:rsidRDefault="00B32901" w:rsidP="004300DE">
      <w:pPr>
        <w:pStyle w:val="NormlWeb"/>
        <w:shd w:val="clear" w:color="auto" w:fill="FFFFFF"/>
        <w:spacing w:before="0" w:beforeAutospacing="0" w:after="0" w:afterAutospacing="0"/>
        <w:ind w:left="426" w:right="150" w:hanging="36"/>
        <w:jc w:val="both"/>
        <w:rPr>
          <w:color w:val="222222"/>
          <w:sz w:val="22"/>
          <w:szCs w:val="22"/>
        </w:rPr>
      </w:pPr>
    </w:p>
    <w:p w:rsidR="00B32901" w:rsidRPr="00406395" w:rsidRDefault="00B32901" w:rsidP="004300DE">
      <w:pPr>
        <w:pStyle w:val="NormlWeb"/>
        <w:shd w:val="clear" w:color="auto" w:fill="FFFFFF"/>
        <w:spacing w:before="0" w:beforeAutospacing="0" w:after="0" w:afterAutospacing="0"/>
        <w:ind w:left="426" w:right="150" w:hanging="36"/>
        <w:jc w:val="both"/>
        <w:rPr>
          <w:color w:val="222222"/>
          <w:sz w:val="22"/>
          <w:szCs w:val="22"/>
        </w:rPr>
      </w:pPr>
    </w:p>
    <w:p w:rsidR="004300DE" w:rsidRPr="00406395" w:rsidRDefault="004300DE" w:rsidP="004300DE">
      <w:pPr>
        <w:pStyle w:val="NormlWeb"/>
        <w:shd w:val="clear" w:color="auto" w:fill="FFFFFF"/>
        <w:spacing w:before="0" w:beforeAutospacing="0" w:after="0" w:afterAutospacing="0"/>
        <w:ind w:left="426" w:right="150" w:hanging="36"/>
        <w:jc w:val="both"/>
        <w:rPr>
          <w:color w:val="222222"/>
          <w:sz w:val="22"/>
          <w:szCs w:val="22"/>
        </w:rPr>
      </w:pPr>
      <w:bookmarkStart w:id="12" w:name="pr496"/>
      <w:bookmarkEnd w:id="12"/>
      <w:r w:rsidRPr="00406395">
        <w:rPr>
          <w:iCs/>
          <w:color w:val="222222"/>
          <w:sz w:val="22"/>
          <w:szCs w:val="22"/>
        </w:rPr>
        <w:lastRenderedPageBreak/>
        <w:t xml:space="preserve">b./ </w:t>
      </w:r>
      <w:r w:rsidRPr="00406395">
        <w:rPr>
          <w:color w:val="222222"/>
          <w:sz w:val="22"/>
          <w:szCs w:val="22"/>
        </w:rPr>
        <w:t>a lakásfenntartás elismert havi költségének és a támogatás mértékének (a továbbiakban: TM) szorzata, ha a jogosult háztartásában az egy fogyasztási egységre jutó havi jövedelem az</w:t>
      </w:r>
      <w:r w:rsidRPr="00406395">
        <w:rPr>
          <w:rStyle w:val="apple-converted-space"/>
          <w:color w:val="222222"/>
          <w:sz w:val="22"/>
          <w:szCs w:val="22"/>
        </w:rPr>
        <w:t> </w:t>
      </w:r>
      <w:r w:rsidRPr="00406395">
        <w:rPr>
          <w:i/>
          <w:iCs/>
          <w:color w:val="222222"/>
          <w:sz w:val="22"/>
          <w:szCs w:val="22"/>
        </w:rPr>
        <w:t>a)</w:t>
      </w:r>
      <w:r w:rsidRPr="00406395">
        <w:rPr>
          <w:rStyle w:val="apple-converted-space"/>
          <w:i/>
          <w:iCs/>
          <w:color w:val="222222"/>
          <w:sz w:val="22"/>
          <w:szCs w:val="22"/>
        </w:rPr>
        <w:t> </w:t>
      </w:r>
      <w:r w:rsidRPr="00406395">
        <w:rPr>
          <w:color w:val="222222"/>
          <w:sz w:val="22"/>
          <w:szCs w:val="22"/>
        </w:rPr>
        <w:t>pont szerinti mértéket meghaladja,</w:t>
      </w:r>
      <w:bookmarkStart w:id="13" w:name="pr497"/>
      <w:bookmarkEnd w:id="13"/>
      <w:r w:rsidRPr="00406395">
        <w:rPr>
          <w:color w:val="222222"/>
          <w:sz w:val="22"/>
          <w:szCs w:val="22"/>
        </w:rPr>
        <w:t xml:space="preserve"> de nem lehet kevesebb, mint 2500 forint, azzal, hogy a támogatás összegét 100 forintra kerekítve kell meghatározni.</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pStyle w:val="NormlWeb"/>
        <w:shd w:val="clear" w:color="auto" w:fill="FFFFFF"/>
        <w:spacing w:before="0" w:beforeAutospacing="0" w:after="0" w:afterAutospacing="0"/>
        <w:ind w:right="150"/>
        <w:jc w:val="both"/>
        <w:rPr>
          <w:color w:val="222222"/>
          <w:sz w:val="22"/>
          <w:szCs w:val="22"/>
        </w:rPr>
      </w:pPr>
      <w:r w:rsidRPr="00406395">
        <w:rPr>
          <w:sz w:val="22"/>
          <w:szCs w:val="22"/>
        </w:rPr>
        <w:t xml:space="preserve">/6/ </w:t>
      </w:r>
      <w:r w:rsidRPr="00406395">
        <w:rPr>
          <w:color w:val="222222"/>
          <w:sz w:val="22"/>
          <w:szCs w:val="22"/>
          <w:shd w:val="clear" w:color="auto" w:fill="FFFFFF"/>
        </w:rPr>
        <w:t xml:space="preserve">Az </w:t>
      </w:r>
      <w:r w:rsidRPr="00406395">
        <w:rPr>
          <w:color w:val="222222"/>
          <w:sz w:val="22"/>
          <w:szCs w:val="22"/>
        </w:rPr>
        <w:t> (5) bekezdés </w:t>
      </w:r>
      <w:r w:rsidRPr="00406395">
        <w:rPr>
          <w:i/>
          <w:iCs/>
          <w:color w:val="222222"/>
          <w:sz w:val="22"/>
          <w:szCs w:val="22"/>
        </w:rPr>
        <w:t>b) </w:t>
      </w:r>
      <w:r w:rsidRPr="00406395">
        <w:rPr>
          <w:color w:val="222222"/>
          <w:sz w:val="22"/>
          <w:szCs w:val="22"/>
        </w:rPr>
        <w:t>pontja szerinti TM kiszámítása a következő módon történik:</w:t>
      </w:r>
    </w:p>
    <w:p w:rsidR="004300DE" w:rsidRPr="00406395" w:rsidRDefault="004300DE" w:rsidP="004300DE">
      <w:pPr>
        <w:pStyle w:val="NormlWeb"/>
        <w:shd w:val="clear" w:color="auto" w:fill="FFFFFF"/>
        <w:spacing w:before="0" w:beforeAutospacing="0" w:after="0" w:afterAutospacing="0"/>
        <w:ind w:right="150"/>
        <w:jc w:val="both"/>
        <w:rPr>
          <w:color w:val="222222"/>
          <w:sz w:val="22"/>
          <w:szCs w:val="22"/>
        </w:rPr>
      </w:pPr>
    </w:p>
    <w:p w:rsidR="004300DE" w:rsidRPr="00406395" w:rsidRDefault="004300DE" w:rsidP="004300DE">
      <w:pPr>
        <w:pStyle w:val="NormlWeb"/>
        <w:shd w:val="clear" w:color="auto" w:fill="FFFFFF"/>
        <w:spacing w:before="0" w:beforeAutospacing="0" w:after="0" w:afterAutospacing="0"/>
        <w:ind w:right="150"/>
        <w:jc w:val="both"/>
        <w:rPr>
          <w:color w:val="222222"/>
          <w:sz w:val="22"/>
          <w:szCs w:val="22"/>
        </w:rPr>
      </w:pPr>
    </w:p>
    <w:tbl>
      <w:tblPr>
        <w:tblW w:w="0" w:type="auto"/>
        <w:tblInd w:w="567" w:type="dxa"/>
        <w:shd w:val="clear" w:color="auto" w:fill="FFFFFF"/>
        <w:tblCellMar>
          <w:left w:w="0" w:type="dxa"/>
          <w:right w:w="0" w:type="dxa"/>
        </w:tblCellMar>
        <w:tblLook w:val="04A0" w:firstRow="1" w:lastRow="0" w:firstColumn="1" w:lastColumn="0" w:noHBand="0" w:noVBand="1"/>
      </w:tblPr>
      <w:tblGrid>
        <w:gridCol w:w="1773"/>
        <w:gridCol w:w="1215"/>
        <w:gridCol w:w="2280"/>
      </w:tblGrid>
      <w:tr w:rsidR="004300DE" w:rsidRPr="00406395" w:rsidTr="00462F0A">
        <w:tc>
          <w:tcPr>
            <w:tcW w:w="1773" w:type="dxa"/>
            <w:shd w:val="clear" w:color="auto" w:fill="FFFFFF"/>
            <w:vAlign w:val="center"/>
            <w:hideMark/>
          </w:tcPr>
          <w:p w:rsidR="004300DE" w:rsidRPr="00406395" w:rsidRDefault="004300DE" w:rsidP="00462F0A">
            <w:pPr>
              <w:spacing w:after="0" w:line="240" w:lineRule="auto"/>
              <w:rPr>
                <w:rFonts w:ascii="Times New Roman" w:eastAsia="Times New Roman" w:hAnsi="Times New Roman" w:cs="Times New Roman"/>
                <w:color w:val="222222"/>
                <w:lang w:eastAsia="hu-HU"/>
              </w:rPr>
            </w:pPr>
            <w:bookmarkStart w:id="14" w:name="pr499"/>
            <w:bookmarkEnd w:id="14"/>
            <w:r w:rsidRPr="00406395">
              <w:rPr>
                <w:rFonts w:ascii="Times New Roman" w:eastAsia="Times New Roman" w:hAnsi="Times New Roman" w:cs="Times New Roman"/>
                <w:color w:val="222222"/>
                <w:lang w:eastAsia="hu-HU"/>
              </w:rPr>
              <w:br/>
              <w:t>TM = 0,3-</w:t>
            </w:r>
          </w:p>
        </w:tc>
        <w:tc>
          <w:tcPr>
            <w:tcW w:w="1215" w:type="dxa"/>
            <w:shd w:val="clear" w:color="auto" w:fill="FFFFFF"/>
            <w:vAlign w:val="center"/>
            <w:hideMark/>
          </w:tcPr>
          <w:p w:rsidR="004300DE" w:rsidRPr="00406395" w:rsidRDefault="004300DE" w:rsidP="00462F0A">
            <w:pPr>
              <w:spacing w:after="0" w:line="240" w:lineRule="auto"/>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J-0,5 NYM</w:t>
            </w:r>
            <w:r w:rsidRPr="00406395">
              <w:rPr>
                <w:rFonts w:ascii="Times New Roman" w:eastAsia="Times New Roman" w:hAnsi="Times New Roman" w:cs="Times New Roman"/>
                <w:color w:val="222222"/>
                <w:lang w:eastAsia="hu-HU"/>
              </w:rPr>
              <w:br/>
              <w:t>─────</w:t>
            </w:r>
          </w:p>
        </w:tc>
        <w:tc>
          <w:tcPr>
            <w:tcW w:w="2280" w:type="dxa"/>
            <w:shd w:val="clear" w:color="auto" w:fill="FFFFFF"/>
            <w:vAlign w:val="center"/>
            <w:hideMark/>
          </w:tcPr>
          <w:p w:rsidR="004300DE" w:rsidRPr="00406395" w:rsidRDefault="004300DE" w:rsidP="00462F0A">
            <w:pPr>
              <w:spacing w:after="0" w:line="240" w:lineRule="auto"/>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br/>
              <w:t>x 0,15,</w:t>
            </w:r>
          </w:p>
        </w:tc>
      </w:tr>
    </w:tbl>
    <w:p w:rsidR="004300DE" w:rsidRPr="00406395" w:rsidRDefault="004300DE" w:rsidP="004300DE">
      <w:pPr>
        <w:spacing w:after="0" w:line="240" w:lineRule="auto"/>
        <w:rPr>
          <w:rFonts w:ascii="Times New Roman" w:eastAsia="Times New Roman" w:hAnsi="Times New Roman" w:cs="Times New Roman"/>
          <w:vanish/>
          <w:lang w:eastAsia="hu-HU"/>
        </w:rPr>
      </w:pPr>
      <w:bookmarkStart w:id="15" w:name="pr500"/>
      <w:bookmarkEnd w:id="15"/>
    </w:p>
    <w:tbl>
      <w:tblPr>
        <w:tblW w:w="0" w:type="auto"/>
        <w:shd w:val="clear" w:color="auto" w:fill="FFFFFF"/>
        <w:tblCellMar>
          <w:left w:w="0" w:type="dxa"/>
          <w:right w:w="0" w:type="dxa"/>
        </w:tblCellMar>
        <w:tblLook w:val="04A0" w:firstRow="1" w:lastRow="0" w:firstColumn="1" w:lastColumn="0" w:noHBand="0" w:noVBand="1"/>
      </w:tblPr>
      <w:tblGrid>
        <w:gridCol w:w="2340"/>
        <w:gridCol w:w="1215"/>
        <w:gridCol w:w="2280"/>
      </w:tblGrid>
      <w:tr w:rsidR="004300DE" w:rsidRPr="00406395" w:rsidTr="00462F0A">
        <w:tc>
          <w:tcPr>
            <w:tcW w:w="2340" w:type="dxa"/>
            <w:shd w:val="clear" w:color="auto" w:fill="FFFFFF"/>
            <w:vAlign w:val="center"/>
            <w:hideMark/>
          </w:tcPr>
          <w:p w:rsidR="004300DE" w:rsidRPr="00406395" w:rsidRDefault="004300DE" w:rsidP="00462F0A">
            <w:pPr>
              <w:spacing w:after="0" w:line="240" w:lineRule="auto"/>
              <w:rPr>
                <w:rFonts w:ascii="Times New Roman" w:eastAsia="Times New Roman" w:hAnsi="Times New Roman" w:cs="Times New Roman"/>
                <w:color w:val="222222"/>
                <w:lang w:eastAsia="hu-HU"/>
              </w:rPr>
            </w:pPr>
          </w:p>
        </w:tc>
        <w:tc>
          <w:tcPr>
            <w:tcW w:w="1215" w:type="dxa"/>
            <w:shd w:val="clear" w:color="auto" w:fill="FFFFFF"/>
            <w:vAlign w:val="center"/>
            <w:hideMark/>
          </w:tcPr>
          <w:p w:rsidR="004300DE" w:rsidRPr="00406395" w:rsidRDefault="004300DE" w:rsidP="00462F0A">
            <w:pPr>
              <w:spacing w:after="0" w:line="240" w:lineRule="auto"/>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NYM</w:t>
            </w:r>
          </w:p>
        </w:tc>
        <w:tc>
          <w:tcPr>
            <w:tcW w:w="2280" w:type="dxa"/>
            <w:shd w:val="clear" w:color="auto" w:fill="FFFFFF"/>
            <w:vAlign w:val="center"/>
            <w:hideMark/>
          </w:tcPr>
          <w:p w:rsidR="004300DE" w:rsidRPr="00406395" w:rsidRDefault="004300DE" w:rsidP="00462F0A">
            <w:pPr>
              <w:spacing w:after="0" w:line="240" w:lineRule="auto"/>
              <w:rPr>
                <w:rFonts w:ascii="Times New Roman" w:eastAsia="Times New Roman" w:hAnsi="Times New Roman" w:cs="Times New Roman"/>
                <w:color w:val="222222"/>
                <w:lang w:eastAsia="hu-HU"/>
              </w:rPr>
            </w:pPr>
          </w:p>
        </w:tc>
      </w:tr>
    </w:tbl>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bookmarkStart w:id="16" w:name="pr501"/>
      <w:bookmarkEnd w:id="16"/>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ahol a J a jogosult háztartásában egy fogyasztási egységre jutó havi jövedelmet, az NYM pedig az öregségi nyugdíj mindenkori legkisebb összegét jelöli. A TM-et századra kerekítve kell meghatározni.</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 xml:space="preserve">/7/ A lakásfenntartási támogatást egy évre kell megállapítani. </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/8/ A lakásfenntartási támogatás ugyanazon lakásra csak egy jogosultnak állapítható meg, függetlenül a lakásban élő személyek, háztartá</w:t>
      </w:r>
      <w:r>
        <w:rPr>
          <w:rFonts w:ascii="Times New Roman" w:eastAsia="Times New Roman" w:hAnsi="Times New Roman" w:cs="Times New Roman"/>
          <w:color w:val="222222"/>
          <w:lang w:eastAsia="hu-HU"/>
        </w:rPr>
        <w:t>sok számától. A kérelemhez mellékelni kell a kérelmező és a háztartás többi tagjának a lakáshasználat jogcímére, valamint a lakáshasználat  tényére vonatkozó igazolást. (pl. tulajdoni lap, bérleti szerződés, lakcímkártya, stb.)</w:t>
      </w:r>
    </w:p>
    <w:p w:rsidR="00B32901" w:rsidRPr="00406395" w:rsidRDefault="00B32901"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/9/ A lakásfenntartás 1 m2-re jutó elismert havi költség 450,- Ft.</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 xml:space="preserve">/10/ Meg kell szüntetni a lakásfenntartási támogatásra való jogosultságát annak, aki a 7.§ /1/ bekezdése szerinti kötelezettségének felszólítás ellenére – az 5 napos határidőben – nem tett eleget. </w:t>
      </w:r>
    </w:p>
    <w:p w:rsidR="008952A0" w:rsidRDefault="008952A0"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8952A0" w:rsidRPr="008952A0" w:rsidRDefault="008952A0" w:rsidP="004300DE">
      <w:pPr>
        <w:shd w:val="clear" w:color="auto" w:fill="FFFFFF"/>
        <w:spacing w:after="0" w:line="240" w:lineRule="auto"/>
        <w:ind w:left="150" w:right="150"/>
        <w:jc w:val="both"/>
        <w:rPr>
          <w:rFonts w:ascii="Times New Roman" w:eastAsia="Times New Roman" w:hAnsi="Times New Roman" w:cs="Times New Roman"/>
          <w:i/>
          <w:color w:val="222222"/>
          <w:lang w:eastAsia="hu-HU"/>
        </w:rPr>
      </w:pPr>
      <w:r w:rsidRPr="008952A0">
        <w:rPr>
          <w:rFonts w:ascii="Times New Roman" w:hAnsi="Times New Roman"/>
          <w:i/>
        </w:rPr>
        <w:t>/11/ Lakásfenntartási támogatás a 8. § /10/ bekezdés szerinti megszüntetés esetén, a megszüntető határozat közlésétől számított 6 hónapon belül ugyanazon háztartás részére ismételten nem állapítható meg</w:t>
      </w:r>
      <w:r>
        <w:rPr>
          <w:rFonts w:ascii="Times New Roman" w:hAnsi="Times New Roman"/>
          <w:i/>
        </w:rPr>
        <w:t>.</w:t>
      </w:r>
      <w:r>
        <w:rPr>
          <w:rStyle w:val="Lbjegyzet-hivatkozs"/>
          <w:rFonts w:ascii="Times New Roman" w:hAnsi="Times New Roman"/>
          <w:i/>
        </w:rPr>
        <w:footnoteReference w:id="4"/>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left="150" w:right="150"/>
        <w:jc w:val="center"/>
        <w:rPr>
          <w:rFonts w:ascii="Times New Roman" w:eastAsia="Times New Roman" w:hAnsi="Times New Roman" w:cs="Times New Roman"/>
          <w:b/>
          <w:color w:val="222222"/>
          <w:lang w:eastAsia="hu-HU"/>
        </w:rPr>
      </w:pPr>
      <w:r w:rsidRPr="00406395">
        <w:rPr>
          <w:rFonts w:ascii="Times New Roman" w:eastAsia="Times New Roman" w:hAnsi="Times New Roman" w:cs="Times New Roman"/>
          <w:b/>
          <w:color w:val="222222"/>
          <w:lang w:eastAsia="hu-HU"/>
        </w:rPr>
        <w:t>Ápolási díj</w:t>
      </w:r>
    </w:p>
    <w:p w:rsidR="004300DE" w:rsidRPr="00406395" w:rsidRDefault="004300DE" w:rsidP="004300DE">
      <w:pPr>
        <w:shd w:val="clear" w:color="auto" w:fill="FFFFFF"/>
        <w:spacing w:after="0" w:line="240" w:lineRule="auto"/>
        <w:ind w:left="150" w:right="150"/>
        <w:jc w:val="center"/>
        <w:rPr>
          <w:rFonts w:ascii="Times New Roman" w:eastAsia="Times New Roman" w:hAnsi="Times New Roman" w:cs="Times New Roman"/>
          <w:b/>
          <w:color w:val="222222"/>
          <w:lang w:eastAsia="hu-HU"/>
        </w:rPr>
      </w:pPr>
    </w:p>
    <w:p w:rsidR="004300DE" w:rsidRPr="00406395" w:rsidRDefault="004300DE" w:rsidP="004300DE">
      <w:pPr>
        <w:shd w:val="clear" w:color="auto" w:fill="FFFFFF"/>
        <w:spacing w:after="0" w:line="240" w:lineRule="auto"/>
        <w:ind w:left="150" w:right="150"/>
        <w:jc w:val="center"/>
        <w:rPr>
          <w:rFonts w:ascii="Times New Roman" w:eastAsia="Times New Roman" w:hAnsi="Times New Roman" w:cs="Times New Roman"/>
          <w:b/>
          <w:color w:val="222222"/>
          <w:lang w:eastAsia="hu-HU"/>
        </w:rPr>
      </w:pPr>
      <w:r w:rsidRPr="00406395">
        <w:rPr>
          <w:rFonts w:ascii="Times New Roman" w:eastAsia="Times New Roman" w:hAnsi="Times New Roman" w:cs="Times New Roman"/>
          <w:b/>
          <w:color w:val="222222"/>
          <w:lang w:eastAsia="hu-HU"/>
        </w:rPr>
        <w:t>9.§</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eastAsia="Times New Roman" w:hAnsi="Times New Roman" w:cs="Times New Roman"/>
          <w:color w:val="222222"/>
          <w:lang w:eastAsia="hu-HU"/>
        </w:rPr>
        <w:t>/1/ A</w:t>
      </w:r>
      <w:r w:rsidRPr="00406395">
        <w:rPr>
          <w:rFonts w:ascii="Times New Roman" w:hAnsi="Times New Roman" w:cs="Times New Roman"/>
        </w:rPr>
        <w:t xml:space="preserve"> Szociális, Kulturális, Oktatási és Sportbizottság ápolási díjat állapíthat meg annak a keresettel, jövedelemmel nem rendelkező hozzátartozónak, aki 18. életévét betöltött tartósan beteg személy ápolását, gondozását végzi, feltéve, hogy családjában az egy főre jutó havi jövedelem nem haladja meg: </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t>a./ az öregségi nyugdíj mindenkori legkisebb összegét,</w:t>
      </w:r>
    </w:p>
    <w:p w:rsidR="004300DE" w:rsidRPr="00406395" w:rsidRDefault="004300DE" w:rsidP="004300DE">
      <w:pPr>
        <w:spacing w:after="0" w:line="240" w:lineRule="auto"/>
        <w:ind w:left="705"/>
        <w:jc w:val="both"/>
        <w:rPr>
          <w:rFonts w:ascii="Times New Roman" w:hAnsi="Times New Roman" w:cs="Times New Roman"/>
        </w:rPr>
      </w:pPr>
      <w:r w:rsidRPr="00406395">
        <w:rPr>
          <w:rFonts w:ascii="Times New Roman" w:hAnsi="Times New Roman" w:cs="Times New Roman"/>
        </w:rPr>
        <w:t>b./ egyedülálló kérelmező esetén az öregségi nyugdíj mindenkori legkisebb összegének 150 %-át.</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 xml:space="preserve">/2/ Tartósan beteg az a személy, aki előreláthatólag három hónapnál hosszabb időtartamban ápolást, gondozás igényel. </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 xml:space="preserve">/3/ Az ápolási díj megállapítása iránti kérelemhez mellékelni kell a háziorvos igazolását a /2/ bekezdésben foglaltak fennállásának igazolására. </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eastAsia="Times New Roman" w:hAnsi="Times New Roman" w:cs="Times New Roman"/>
          <w:color w:val="222222"/>
          <w:lang w:eastAsia="hu-HU"/>
        </w:rPr>
        <w:lastRenderedPageBreak/>
        <w:t xml:space="preserve">/4/ Az </w:t>
      </w:r>
      <w:r w:rsidRPr="00406395">
        <w:rPr>
          <w:rFonts w:ascii="Times New Roman" w:hAnsi="Times New Roman" w:cs="Times New Roman"/>
        </w:rPr>
        <w:t>ápolási díj összege az öregségi nyugdíj mindenkori legkisebb összegének 80%-a.</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left="150" w:right="150"/>
        <w:jc w:val="center"/>
        <w:rPr>
          <w:rFonts w:ascii="Times New Roman" w:eastAsia="Times New Roman" w:hAnsi="Times New Roman" w:cs="Times New Roman"/>
          <w:b/>
          <w:color w:val="222222"/>
          <w:lang w:eastAsia="hu-HU"/>
        </w:rPr>
      </w:pPr>
      <w:r w:rsidRPr="00406395">
        <w:rPr>
          <w:rFonts w:ascii="Times New Roman" w:eastAsia="Times New Roman" w:hAnsi="Times New Roman" w:cs="Times New Roman"/>
          <w:b/>
          <w:color w:val="222222"/>
          <w:lang w:eastAsia="hu-HU"/>
        </w:rPr>
        <w:t>10.§</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 xml:space="preserve">/1/ Az ápolási díjra való jogosultságot meg kell szüntetni, ha: </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ab/>
        <w:t xml:space="preserve">a./ az ápolt személy 30 napon túli intézményi ellátásban részesül, </w:t>
      </w:r>
    </w:p>
    <w:p w:rsidR="004300DE" w:rsidRPr="00406395" w:rsidRDefault="004300DE" w:rsidP="004300DE">
      <w:pPr>
        <w:shd w:val="clear" w:color="auto" w:fill="FFFFFF"/>
        <w:spacing w:after="0" w:line="240" w:lineRule="auto"/>
        <w:ind w:left="708"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 xml:space="preserve">b./ az ápolást végző hozzátartozó keresőtevékenységet folytat, vagy rendszeres pénzellátásban részesül, </w:t>
      </w:r>
    </w:p>
    <w:p w:rsidR="004300DE" w:rsidRDefault="004300DE" w:rsidP="004300DE">
      <w:pPr>
        <w:shd w:val="clear" w:color="auto" w:fill="FFFFFF"/>
        <w:spacing w:after="0" w:line="240" w:lineRule="auto"/>
        <w:ind w:left="150" w:right="150" w:firstLine="558"/>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c./ az ápolást végző személy ápolási</w:t>
      </w:r>
      <w:r>
        <w:rPr>
          <w:rFonts w:ascii="Times New Roman" w:eastAsia="Times New Roman" w:hAnsi="Times New Roman" w:cs="Times New Roman"/>
          <w:color w:val="222222"/>
          <w:lang w:eastAsia="hu-HU"/>
        </w:rPr>
        <w:t xml:space="preserve"> kötelezettségét nem teljesíti, valamint</w:t>
      </w:r>
    </w:p>
    <w:p w:rsidR="004300DE" w:rsidRDefault="004300DE" w:rsidP="004300DE">
      <w:pPr>
        <w:shd w:val="clear" w:color="auto" w:fill="FFFFFF"/>
        <w:spacing w:after="0" w:line="240" w:lineRule="auto"/>
        <w:ind w:left="150" w:right="150" w:firstLine="558"/>
        <w:jc w:val="both"/>
        <w:rPr>
          <w:rFonts w:ascii="Times New Roman" w:eastAsia="Times New Roman" w:hAnsi="Times New Roman" w:cs="Times New Roman"/>
          <w:color w:val="222222"/>
          <w:lang w:eastAsia="hu-HU"/>
        </w:rPr>
      </w:pPr>
      <w:r>
        <w:rPr>
          <w:rFonts w:ascii="Times New Roman" w:eastAsia="Times New Roman" w:hAnsi="Times New Roman" w:cs="Times New Roman"/>
          <w:color w:val="222222"/>
          <w:lang w:eastAsia="hu-HU"/>
        </w:rPr>
        <w:t xml:space="preserve">d./ az ápolt személy halála esetén, a halál bekövetkeztének hónapja utolsó napjával. </w:t>
      </w:r>
    </w:p>
    <w:p w:rsidR="004300DE" w:rsidRPr="00406395" w:rsidRDefault="004300DE" w:rsidP="004300DE">
      <w:pPr>
        <w:shd w:val="clear" w:color="auto" w:fill="FFFFFF"/>
        <w:spacing w:after="0" w:line="240" w:lineRule="auto"/>
        <w:ind w:left="150" w:right="150" w:firstLine="558"/>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/2/ Akkor nem teljesíti az ápolást végző személy ápolási kötelezettségét, ha több egymást követő napon nem gondoskodik: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t xml:space="preserve">a./ az ápolt személy megfelelő – legalább napi egyszeri meleg étel – étkezéséről, </w:t>
      </w:r>
    </w:p>
    <w:p w:rsidR="004300DE" w:rsidRPr="00406395" w:rsidRDefault="004300DE" w:rsidP="004300DE">
      <w:pPr>
        <w:spacing w:after="0" w:line="240" w:lineRule="auto"/>
        <w:ind w:left="705"/>
        <w:jc w:val="both"/>
        <w:rPr>
          <w:rFonts w:ascii="Times New Roman" w:hAnsi="Times New Roman" w:cs="Times New Roman"/>
        </w:rPr>
      </w:pPr>
      <w:r w:rsidRPr="00406395">
        <w:rPr>
          <w:rFonts w:ascii="Times New Roman" w:hAnsi="Times New Roman" w:cs="Times New Roman"/>
        </w:rPr>
        <w:t xml:space="preserve">b./ az ápolt személy és lakókörnyezete megfelelő higiénés körülményének biztosításáról (pl. fürdetésről, mosdatásról, lakás takarításáról). </w:t>
      </w:r>
    </w:p>
    <w:p w:rsidR="004300DE" w:rsidRPr="00406395" w:rsidRDefault="004300DE" w:rsidP="004300DE">
      <w:pPr>
        <w:spacing w:after="0" w:line="240" w:lineRule="auto"/>
        <w:jc w:val="both"/>
        <w:rPr>
          <w:rFonts w:ascii="Times New Roman" w:hAnsi="Times New Roman" w:cs="Times New Roman"/>
        </w:rPr>
      </w:pPr>
    </w:p>
    <w:p w:rsidR="004300DE"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/3/ Az ápolást végző személy ápolási kötelezettségének teljesítését a házi segítségnyújtást végző gondozónők, rendszeresen, havonta két alkalommal ellenőrzik. </w:t>
      </w:r>
    </w:p>
    <w:p w:rsidR="004300DE"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Pr>
          <w:rFonts w:ascii="Times New Roman" w:hAnsi="Times New Roman" w:cs="Times New Roman"/>
        </w:rPr>
        <w:t xml:space="preserve">/4/ A megállapított ápolási díjat 2 évente felül kell vizsgálni. </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left="150" w:right="150"/>
        <w:jc w:val="center"/>
        <w:rPr>
          <w:rFonts w:ascii="Times New Roman" w:eastAsia="Times New Roman" w:hAnsi="Times New Roman" w:cs="Times New Roman"/>
          <w:b/>
          <w:color w:val="222222"/>
          <w:lang w:eastAsia="hu-HU"/>
        </w:rPr>
      </w:pPr>
      <w:r w:rsidRPr="00406395">
        <w:rPr>
          <w:rFonts w:ascii="Times New Roman" w:eastAsia="Times New Roman" w:hAnsi="Times New Roman" w:cs="Times New Roman"/>
          <w:b/>
          <w:color w:val="222222"/>
          <w:lang w:eastAsia="hu-HU"/>
        </w:rPr>
        <w:t>Rendkívüli települési támogatás</w:t>
      </w:r>
    </w:p>
    <w:p w:rsidR="004300DE" w:rsidRPr="00406395" w:rsidRDefault="004300DE" w:rsidP="004300DE">
      <w:pPr>
        <w:shd w:val="clear" w:color="auto" w:fill="FFFFFF"/>
        <w:spacing w:after="0" w:line="240" w:lineRule="auto"/>
        <w:ind w:left="150" w:right="150"/>
        <w:jc w:val="center"/>
        <w:rPr>
          <w:rFonts w:ascii="Times New Roman" w:eastAsia="Times New Roman" w:hAnsi="Times New Roman" w:cs="Times New Roman"/>
          <w:b/>
          <w:color w:val="222222"/>
          <w:lang w:eastAsia="hu-HU"/>
        </w:rPr>
      </w:pPr>
    </w:p>
    <w:p w:rsidR="004300DE" w:rsidRPr="00406395" w:rsidRDefault="004300DE" w:rsidP="004300DE">
      <w:pPr>
        <w:shd w:val="clear" w:color="auto" w:fill="FFFFFF"/>
        <w:spacing w:after="0" w:line="240" w:lineRule="auto"/>
        <w:ind w:left="150" w:right="150"/>
        <w:jc w:val="center"/>
        <w:rPr>
          <w:rFonts w:ascii="Times New Roman" w:eastAsia="Times New Roman" w:hAnsi="Times New Roman" w:cs="Times New Roman"/>
          <w:b/>
          <w:color w:val="222222"/>
          <w:lang w:eastAsia="hu-HU"/>
        </w:rPr>
      </w:pPr>
      <w:r w:rsidRPr="00406395">
        <w:rPr>
          <w:rFonts w:ascii="Times New Roman" w:eastAsia="Times New Roman" w:hAnsi="Times New Roman" w:cs="Times New Roman"/>
          <w:b/>
          <w:color w:val="222222"/>
          <w:lang w:eastAsia="hu-HU"/>
        </w:rPr>
        <w:t>11.§</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 xml:space="preserve">/1/ A Képviselőtestület az e rendeletben meghatározottak szerint nyújt rendkívüli települési támogatást eseti jelleggel, elsősorban a Szoc.tv. 45.§ /3/-/4/ bekezdésében meghatározott feltételek fennállásakor. </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 xml:space="preserve">/2/ Rendkívüli élethelyzetnek kell tekinteni a Szoc.tv. 45§./4/ bekezdésében foglaltakon túl, ha a kérelmező </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ab/>
        <w:t xml:space="preserve">a./ bűncselekmény sértettjeként anyagi segítségre szorul, </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ab/>
        <w:t>b./ nyugdíjának kifizetése valamely ok miatt késik (pl. nyugdíjazás elhúzódása).</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 xml:space="preserve">/3/ Létfenntartási gondnak kell tekinteni, ha a kérelmező, vagy családja megélhetése valamilyen előre nem látható esemény bekövetkezése okán igazolt módon veszélyeztetve van. </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left="150" w:right="150"/>
        <w:jc w:val="center"/>
        <w:rPr>
          <w:rFonts w:ascii="Times New Roman" w:eastAsia="Times New Roman" w:hAnsi="Times New Roman" w:cs="Times New Roman"/>
          <w:b/>
          <w:color w:val="222222"/>
          <w:lang w:eastAsia="hu-HU"/>
        </w:rPr>
      </w:pPr>
      <w:r w:rsidRPr="00406395">
        <w:rPr>
          <w:rFonts w:ascii="Times New Roman" w:eastAsia="Times New Roman" w:hAnsi="Times New Roman" w:cs="Times New Roman"/>
          <w:b/>
          <w:color w:val="222222"/>
          <w:lang w:eastAsia="hu-HU"/>
        </w:rPr>
        <w:t>12.§</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/1/ Rendkívüli települési támogatás állapítható meg annak a személynek, aki a 11.§ szerinti létfenntartást veszélyeztető rendkívüli élethelyzetbe került, valamink időszakosan vagy tartósan létfenntartási gonddal küzd és családjában az egy főre jutó havi jövedelem az öregségi nyugdíj mindenkori legkisebb össz</w:t>
      </w:r>
      <w:r>
        <w:rPr>
          <w:rFonts w:ascii="Times New Roman" w:eastAsia="Times New Roman" w:hAnsi="Times New Roman" w:cs="Times New Roman"/>
          <w:color w:val="222222"/>
          <w:lang w:eastAsia="hu-HU"/>
        </w:rPr>
        <w:t xml:space="preserve">egének 300%-át, egyedül élő esetében 400%-át nem haladja meg.  </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 xml:space="preserve">/2/ A rendkívüli települési támogatás egyszeri összege nem lehet kevesebb, mint 3.000,- Ft. </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hd w:val="clear" w:color="auto" w:fill="FFFFFF"/>
        <w:spacing w:after="0" w:line="240" w:lineRule="auto"/>
        <w:ind w:right="150"/>
        <w:jc w:val="both"/>
        <w:rPr>
          <w:rFonts w:ascii="Times New Roman" w:eastAsia="Times New Roman" w:hAnsi="Times New Roman" w:cs="Times New Roman"/>
          <w:color w:val="222222"/>
          <w:lang w:eastAsia="hu-HU"/>
        </w:rPr>
      </w:pPr>
      <w:r w:rsidRPr="00406395">
        <w:rPr>
          <w:rFonts w:ascii="Times New Roman" w:eastAsia="Times New Roman" w:hAnsi="Times New Roman" w:cs="Times New Roman"/>
          <w:color w:val="222222"/>
          <w:lang w:eastAsia="hu-HU"/>
        </w:rPr>
        <w:t xml:space="preserve">/3/ Az igénylő és a vele közös háztartásban élő családtagjai számára  a rendkívüli települési támogatás összege az adott naptári évben nem haladhatja meg az öregségi nyugdíj mindenkori legkisebb összegének 200 %-át. </w:t>
      </w:r>
    </w:p>
    <w:p w:rsidR="004300DE" w:rsidRPr="00406395" w:rsidRDefault="004300DE" w:rsidP="004300DE">
      <w:pPr>
        <w:shd w:val="clear" w:color="auto" w:fill="FFFFFF"/>
        <w:spacing w:after="0" w:line="240" w:lineRule="auto"/>
        <w:ind w:left="150" w:right="150"/>
        <w:jc w:val="both"/>
        <w:rPr>
          <w:rFonts w:ascii="Times New Roman" w:eastAsia="Times New Roman" w:hAnsi="Times New Roman" w:cs="Times New Roman"/>
          <w:color w:val="222222"/>
          <w:lang w:eastAsia="hu-HU"/>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eastAsia="Times New Roman" w:hAnsi="Times New Roman" w:cs="Times New Roman"/>
          <w:color w:val="222222"/>
          <w:lang w:eastAsia="hu-HU"/>
        </w:rPr>
        <w:t xml:space="preserve">/4/ </w:t>
      </w:r>
      <w:r w:rsidRPr="00406395">
        <w:rPr>
          <w:rFonts w:ascii="Times New Roman" w:hAnsi="Times New Roman" w:cs="Times New Roman"/>
        </w:rPr>
        <w:t>A kérelmező és a vele közös háztartásban élő családtagjai számára az ugyanazon rendkívüli élethelyzetre vagy létfenntartási gondra való hivatkozással 30 napon belül ismételten benyújtott kérelemre vagy hivatalból indult eljárásra rendkívüli települési támogatás nem  állapítható meg.</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/5/ A rendkívüli települési támogatásban részesült személy a támogatás felhasználásának ellenőrzése keretében a felhasználást alátámasztó dokumentumok (számla, nyugta, stb.) becsatolására hívható fel. </w:t>
      </w:r>
    </w:p>
    <w:p w:rsidR="004300DE" w:rsidRPr="00406395" w:rsidRDefault="004300DE" w:rsidP="004300DE">
      <w:pPr>
        <w:spacing w:after="0" w:line="240" w:lineRule="auto"/>
        <w:jc w:val="both"/>
        <w:rPr>
          <w:rFonts w:ascii="Times New Roman" w:hAnsi="Times New Roman" w:cs="Times New Roman"/>
        </w:rPr>
      </w:pPr>
    </w:p>
    <w:p w:rsidR="008952A0" w:rsidRPr="008952A0" w:rsidRDefault="008952A0" w:rsidP="008952A0">
      <w:pPr>
        <w:jc w:val="both"/>
        <w:rPr>
          <w:rFonts w:ascii="Times New Roman" w:hAnsi="Times New Roman"/>
          <w:i/>
        </w:rPr>
      </w:pPr>
      <w:r w:rsidRPr="008952A0">
        <w:rPr>
          <w:rFonts w:ascii="Times New Roman" w:hAnsi="Times New Roman"/>
          <w:i/>
        </w:rPr>
        <w:t xml:space="preserve">/6/. A rendkívüli települési támogatás </w:t>
      </w:r>
    </w:p>
    <w:p w:rsidR="008952A0" w:rsidRPr="008952A0" w:rsidRDefault="008952A0" w:rsidP="008952A0">
      <w:pPr>
        <w:pStyle w:val="Listaszerbekezds"/>
        <w:widowControl w:val="0"/>
        <w:numPr>
          <w:ilvl w:val="0"/>
          <w:numId w:val="1"/>
        </w:numPr>
        <w:suppressAutoHyphens/>
        <w:autoSpaceDE w:val="0"/>
        <w:jc w:val="both"/>
        <w:rPr>
          <w:rFonts w:ascii="Times New Roman" w:hAnsi="Times New Roman"/>
          <w:i/>
        </w:rPr>
      </w:pPr>
      <w:r w:rsidRPr="008952A0">
        <w:rPr>
          <w:rFonts w:ascii="Times New Roman" w:hAnsi="Times New Roman"/>
          <w:i/>
        </w:rPr>
        <w:t xml:space="preserve">pénzbeli ellátásként, </w:t>
      </w:r>
    </w:p>
    <w:p w:rsidR="008952A0" w:rsidRPr="008952A0" w:rsidRDefault="008952A0" w:rsidP="008952A0">
      <w:pPr>
        <w:pStyle w:val="Listaszerbekezds"/>
        <w:ind w:left="1080" w:firstLine="336"/>
        <w:jc w:val="both"/>
        <w:rPr>
          <w:rFonts w:ascii="Times New Roman" w:hAnsi="Times New Roman"/>
          <w:i/>
        </w:rPr>
      </w:pPr>
      <w:proofErr w:type="spellStart"/>
      <w:r w:rsidRPr="008952A0">
        <w:rPr>
          <w:rFonts w:ascii="Times New Roman" w:hAnsi="Times New Roman"/>
          <w:i/>
        </w:rPr>
        <w:t>aa</w:t>
      </w:r>
      <w:proofErr w:type="spellEnd"/>
      <w:r w:rsidRPr="008952A0">
        <w:rPr>
          <w:rFonts w:ascii="Times New Roman" w:hAnsi="Times New Roman"/>
          <w:i/>
        </w:rPr>
        <w:t>.) egyszeri támogatásként,</w:t>
      </w:r>
    </w:p>
    <w:p w:rsidR="008952A0" w:rsidRPr="008952A0" w:rsidRDefault="008952A0" w:rsidP="008952A0">
      <w:pPr>
        <w:pStyle w:val="Listaszerbekezds"/>
        <w:spacing w:after="240"/>
        <w:ind w:left="1080" w:firstLine="336"/>
        <w:jc w:val="both"/>
        <w:rPr>
          <w:rFonts w:ascii="Times New Roman" w:hAnsi="Times New Roman"/>
          <w:i/>
        </w:rPr>
      </w:pPr>
      <w:r w:rsidRPr="008952A0">
        <w:rPr>
          <w:rFonts w:ascii="Times New Roman" w:hAnsi="Times New Roman"/>
          <w:i/>
        </w:rPr>
        <w:t xml:space="preserve">ab.) legfeljebb 6 hónap alatt visszatérítendő támogatásként, </w:t>
      </w:r>
    </w:p>
    <w:p w:rsidR="008952A0" w:rsidRPr="008952A0" w:rsidRDefault="008952A0" w:rsidP="008952A0">
      <w:pPr>
        <w:pStyle w:val="Listaszerbekezds"/>
        <w:spacing w:after="240"/>
        <w:ind w:left="1080" w:firstLine="336"/>
        <w:jc w:val="both"/>
        <w:rPr>
          <w:rFonts w:ascii="Times New Roman" w:hAnsi="Times New Roman"/>
          <w:i/>
        </w:rPr>
      </w:pPr>
    </w:p>
    <w:p w:rsidR="008952A0" w:rsidRPr="008952A0" w:rsidRDefault="008952A0" w:rsidP="008952A0">
      <w:pPr>
        <w:pStyle w:val="Listaszerbekezds"/>
        <w:widowControl w:val="0"/>
        <w:numPr>
          <w:ilvl w:val="0"/>
          <w:numId w:val="1"/>
        </w:numPr>
        <w:suppressAutoHyphens/>
        <w:autoSpaceDE w:val="0"/>
        <w:jc w:val="both"/>
        <w:rPr>
          <w:rFonts w:ascii="Times New Roman" w:hAnsi="Times New Roman"/>
          <w:i/>
        </w:rPr>
      </w:pPr>
      <w:r w:rsidRPr="008952A0">
        <w:rPr>
          <w:rFonts w:ascii="Times New Roman" w:hAnsi="Times New Roman"/>
          <w:i/>
        </w:rPr>
        <w:t xml:space="preserve">természetbeni ellátásként (pl. élelmiszercsomag, tűzifa) </w:t>
      </w:r>
    </w:p>
    <w:p w:rsidR="008952A0" w:rsidRPr="008952A0" w:rsidRDefault="008952A0" w:rsidP="008952A0">
      <w:pPr>
        <w:pStyle w:val="Listaszerbekezds"/>
        <w:ind w:left="1440"/>
        <w:jc w:val="both"/>
        <w:rPr>
          <w:rFonts w:ascii="Times New Roman" w:hAnsi="Times New Roman"/>
          <w:i/>
        </w:rPr>
      </w:pPr>
    </w:p>
    <w:p w:rsidR="008952A0" w:rsidRPr="008952A0" w:rsidRDefault="008952A0" w:rsidP="008952A0">
      <w:pPr>
        <w:ind w:firstLine="993"/>
        <w:jc w:val="both"/>
        <w:rPr>
          <w:rFonts w:ascii="Times New Roman" w:hAnsi="Times New Roman"/>
          <w:i/>
        </w:rPr>
      </w:pPr>
      <w:r w:rsidRPr="008952A0">
        <w:rPr>
          <w:rFonts w:ascii="Times New Roman" w:hAnsi="Times New Roman"/>
          <w:i/>
        </w:rPr>
        <w:t>állapítható meg.</w:t>
      </w:r>
      <w:r>
        <w:rPr>
          <w:rStyle w:val="Lbjegyzet-hivatkozs"/>
          <w:rFonts w:ascii="Times New Roman" w:hAnsi="Times New Roman"/>
          <w:i/>
        </w:rPr>
        <w:footnoteReference w:id="5"/>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/7/ A pénzbeli ellátásként megállapított rendkívüli települési támogatás kifizetéséről a Közös Önkormányzati Hivatal Pénzügyi csoportja gondoskodik. </w:t>
      </w:r>
    </w:p>
    <w:p w:rsidR="004300DE" w:rsidRPr="00406395" w:rsidRDefault="004300DE" w:rsidP="004300DE">
      <w:pPr>
        <w:spacing w:after="0" w:line="240" w:lineRule="auto"/>
        <w:jc w:val="both"/>
        <w:rPr>
          <w:rFonts w:ascii="Times New Roman" w:hAnsi="Times New Roman" w:cs="Times New Roman"/>
        </w:rPr>
      </w:pPr>
    </w:p>
    <w:p w:rsidR="004300DE" w:rsidRPr="00D76E0C" w:rsidRDefault="00D76E0C" w:rsidP="004300DE">
      <w:pPr>
        <w:spacing w:after="0" w:line="240" w:lineRule="auto"/>
        <w:jc w:val="both"/>
        <w:rPr>
          <w:rFonts w:ascii="Times New Roman" w:hAnsi="Times New Roman" w:cs="Times New Roman"/>
          <w:i/>
        </w:rPr>
      </w:pPr>
      <w:r w:rsidRPr="00D76E0C">
        <w:rPr>
          <w:rFonts w:ascii="Times New Roman" w:hAnsi="Times New Roman" w:cs="Times New Roman"/>
          <w:i/>
        </w:rPr>
        <w:t>/8/ A természetbeni ellátásként megállapított rendkívüli települési támogatást a Képviselőtestület Család- és Gyermekjóléti Szolgálata családsegítőjének közreműködésével kell biztosítani.</w:t>
      </w:r>
      <w:r>
        <w:rPr>
          <w:rStyle w:val="Lbjegyzet-hivatkozs"/>
          <w:rFonts w:ascii="Times New Roman" w:hAnsi="Times New Roman" w:cs="Times New Roman"/>
          <w:i/>
        </w:rPr>
        <w:footnoteReference w:id="6"/>
      </w:r>
    </w:p>
    <w:p w:rsidR="00D76E0C" w:rsidRDefault="00D76E0C" w:rsidP="004300DE">
      <w:pPr>
        <w:spacing w:after="0" w:line="240" w:lineRule="auto"/>
        <w:jc w:val="both"/>
        <w:rPr>
          <w:rFonts w:ascii="Times New Roman" w:hAnsi="Times New Roman" w:cs="Times New Roman"/>
        </w:rPr>
      </w:pPr>
    </w:p>
    <w:p w:rsidR="00D76E0C" w:rsidRPr="00406395" w:rsidRDefault="00D76E0C"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Gyógyszerkiadások viseléséhez nyújtott támogatás</w:t>
      </w: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13.§</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/1/ Gyógyszerkiadások viseléséhez nyújtott támogatásban részesíthető az a szociálisan rászorult személy, akinek havi rendszeres gyógyszerköltsége olyan magas, hogy azt létfenntartása veszélyeztetése nélkül nem képes elviselni.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/2/ A kérelmező havi rendszeres gyógyszerköltségének összegét 15 napnál nem régebben kiállított háziorvosi igazolással kell bizonyítani.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/3/ Az /1/ bekezdésben meghatározott szociális rászorultságon azt a havi rendszeres gyógyszerköltséget és jövedelemhatárt kell érteni, amely eléri az öregségi nyugdíj mindenkori legkisebb összegének 2</w:t>
      </w:r>
      <w:r>
        <w:rPr>
          <w:rFonts w:ascii="Times New Roman" w:hAnsi="Times New Roman" w:cs="Times New Roman"/>
        </w:rPr>
        <w:t>5</w:t>
      </w:r>
      <w:r w:rsidRPr="00406395">
        <w:rPr>
          <w:rFonts w:ascii="Times New Roman" w:hAnsi="Times New Roman" w:cs="Times New Roman"/>
        </w:rPr>
        <w:t xml:space="preserve">%-át, feltéve hogy a családban az egy főre jutó havi jövedelem nem haladja meg az öregségi nyugdíj mindenkori legkisebb összegének </w:t>
      </w:r>
      <w:r>
        <w:rPr>
          <w:rFonts w:ascii="Times New Roman" w:hAnsi="Times New Roman" w:cs="Times New Roman"/>
        </w:rPr>
        <w:t>20</w:t>
      </w:r>
      <w:r w:rsidRPr="00406395">
        <w:rPr>
          <w:rFonts w:ascii="Times New Roman" w:hAnsi="Times New Roman" w:cs="Times New Roman"/>
        </w:rPr>
        <w:t>0 %-át, egyedül élő esetében 2</w:t>
      </w:r>
      <w:r>
        <w:rPr>
          <w:rFonts w:ascii="Times New Roman" w:hAnsi="Times New Roman" w:cs="Times New Roman"/>
        </w:rPr>
        <w:t>5</w:t>
      </w:r>
      <w:r w:rsidRPr="00406395">
        <w:rPr>
          <w:rFonts w:ascii="Times New Roman" w:hAnsi="Times New Roman" w:cs="Times New Roman"/>
        </w:rPr>
        <w:t xml:space="preserve">0 %-át.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/4/ Nem állapítható meg gyógyszerkiadások viseléséhez nyújtott támogatás azon kérelmező részére, aki közgyógyellátásban részesül.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/5/ Az /1/ bekezdés szerinti támogatást egy évre kell megállapítani, s a támogatás mértéke 2.500,- Ft/hó.</w:t>
      </w:r>
    </w:p>
    <w:p w:rsidR="004300DE" w:rsidRDefault="004300DE" w:rsidP="004300DE">
      <w:pPr>
        <w:spacing w:after="0" w:line="240" w:lineRule="auto"/>
        <w:jc w:val="both"/>
        <w:rPr>
          <w:rFonts w:ascii="Times New Roman" w:hAnsi="Times New Roman" w:cs="Times New Roman"/>
        </w:rPr>
      </w:pPr>
    </w:p>
    <w:p w:rsidR="00B32901" w:rsidRDefault="00B32901" w:rsidP="004300DE">
      <w:pPr>
        <w:spacing w:after="0" w:line="240" w:lineRule="auto"/>
        <w:jc w:val="both"/>
        <w:rPr>
          <w:rFonts w:ascii="Times New Roman" w:hAnsi="Times New Roman" w:cs="Times New Roman"/>
        </w:rPr>
      </w:pPr>
    </w:p>
    <w:p w:rsidR="00B32901" w:rsidRDefault="00B32901" w:rsidP="004300DE">
      <w:pPr>
        <w:spacing w:after="0" w:line="240" w:lineRule="auto"/>
        <w:jc w:val="both"/>
        <w:rPr>
          <w:rFonts w:ascii="Times New Roman" w:hAnsi="Times New Roman" w:cs="Times New Roman"/>
        </w:rPr>
      </w:pPr>
    </w:p>
    <w:p w:rsidR="00B32901" w:rsidRDefault="00B32901" w:rsidP="004300DE">
      <w:pPr>
        <w:spacing w:after="0" w:line="240" w:lineRule="auto"/>
        <w:jc w:val="both"/>
        <w:rPr>
          <w:rFonts w:ascii="Times New Roman" w:hAnsi="Times New Roman" w:cs="Times New Roman"/>
        </w:rPr>
      </w:pPr>
    </w:p>
    <w:p w:rsidR="00B32901" w:rsidRPr="00406395" w:rsidRDefault="00B32901"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lastRenderedPageBreak/>
        <w:t>Elhunyt személy temetési költségeihez hozzájárulás</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hd w:val="clear" w:color="auto" w:fill="FFFFFF"/>
        <w:spacing w:after="0" w:line="240" w:lineRule="auto"/>
        <w:ind w:left="150" w:right="150"/>
        <w:jc w:val="center"/>
        <w:rPr>
          <w:rFonts w:ascii="Times New Roman" w:eastAsia="Times New Roman" w:hAnsi="Times New Roman" w:cs="Times New Roman"/>
          <w:b/>
          <w:color w:val="222222"/>
          <w:lang w:eastAsia="hu-HU"/>
        </w:rPr>
      </w:pPr>
      <w:r w:rsidRPr="00406395">
        <w:rPr>
          <w:rFonts w:ascii="Times New Roman" w:eastAsia="Times New Roman" w:hAnsi="Times New Roman" w:cs="Times New Roman"/>
          <w:b/>
          <w:color w:val="222222"/>
          <w:lang w:eastAsia="hu-HU"/>
        </w:rPr>
        <w:t>14.§</w:t>
      </w: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/1/ Elhunyt személy eltemettetésének költségeihez való hozzájárulás állapítható meg annak az eltemettetőnek, akinek családjában az egy főre jutó havi jövedelem nem haladja meg az öregségi nyugdíj mindenkori legkisebb összegének 300 %-át.</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/2/ Az elhunyt személy eltemettetésének költségeihez való hozzájárulásra igényelt támogatás összege a helyben szokásos legolcsóbb temetési költség mértékének</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ind w:left="705"/>
        <w:jc w:val="both"/>
        <w:rPr>
          <w:rFonts w:ascii="Times New Roman" w:hAnsi="Times New Roman" w:cs="Times New Roman"/>
        </w:rPr>
      </w:pPr>
      <w:r w:rsidRPr="00406395">
        <w:rPr>
          <w:rFonts w:ascii="Times New Roman" w:hAnsi="Times New Roman" w:cs="Times New Roman"/>
        </w:rPr>
        <w:t xml:space="preserve">a./ 10%-a, ha a kérelmező családjában az egy főre jutó havi jövedelem az öregségi nyugdíj mindenkori legkisebb összegének 300 %-át,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ind w:left="705"/>
        <w:jc w:val="both"/>
        <w:rPr>
          <w:rFonts w:ascii="Times New Roman" w:hAnsi="Times New Roman" w:cs="Times New Roman"/>
        </w:rPr>
      </w:pPr>
      <w:r w:rsidRPr="00406395">
        <w:rPr>
          <w:rFonts w:ascii="Times New Roman" w:hAnsi="Times New Roman" w:cs="Times New Roman"/>
        </w:rPr>
        <w:t>b./ 15%-a, ha a kérelmező családjában az egy főre jutó havi jövedelem az öregségi nyugdíj mindenkori legkisebb összegének 200%-át</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nem haladja meg.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/3/ A helyben szokásos legolcsóbb temetés költsége 200.000,- Ft.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/4/ Az eltemettető az elhunyt személy eltemettetésének költségeihez való hozzájárulásra igényelt támogatás iránti kérelmet, az elhalálozás napjától számított 60 napon belül nyújthatja be. </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Időskorúak karácsonyi támogatása</w:t>
      </w: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15.§</w:t>
      </w: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/1/ Időskorúak karácsonyi támogatásában részesülhet az a személy, aki 65. életévét a tárgyév december 31-ig betölti, s családjában az egy főre jutó havi jövedelem nem haladja meg az öregségi nyugdíj mindenkori legkisebb összegének 500 %-át.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/2/ A karácsonyi támogatás összegét a Képviselőtestület a tárgyévi költségvetésében határozza meg.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/3/ A karácsonyi támogatás hivatalból is megállapítható. </w:t>
      </w:r>
    </w:p>
    <w:p w:rsidR="004300DE" w:rsidRDefault="004300DE" w:rsidP="004300DE">
      <w:pPr>
        <w:spacing w:after="0" w:line="240" w:lineRule="auto"/>
        <w:jc w:val="center"/>
        <w:rPr>
          <w:rFonts w:ascii="Times New Roman" w:hAnsi="Times New Roman" w:cs="Times New Roman"/>
          <w:b/>
        </w:rPr>
      </w:pPr>
    </w:p>
    <w:p w:rsidR="004300DE"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Beiskolázási támogatás</w:t>
      </w: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16.§</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rPr>
          <w:rFonts w:ascii="Times New Roman" w:hAnsi="Times New Roman" w:cs="Times New Roman"/>
        </w:rPr>
      </w:pPr>
      <w:r w:rsidRPr="00406395">
        <w:rPr>
          <w:rFonts w:ascii="Times New Roman" w:hAnsi="Times New Roman" w:cs="Times New Roman"/>
        </w:rPr>
        <w:t>/1/ Beiskolázási támogatásban részesülhet</w:t>
      </w:r>
    </w:p>
    <w:p w:rsidR="004300DE" w:rsidRPr="00406395" w:rsidRDefault="004300DE" w:rsidP="004300DE">
      <w:pPr>
        <w:spacing w:after="0" w:line="240" w:lineRule="auto"/>
        <w:ind w:firstLine="708"/>
        <w:jc w:val="both"/>
        <w:rPr>
          <w:rFonts w:ascii="Times New Roman" w:hAnsi="Times New Roman" w:cs="Times New Roman"/>
        </w:rPr>
      </w:pPr>
      <w:r w:rsidRPr="00406395">
        <w:rPr>
          <w:rFonts w:ascii="Times New Roman" w:hAnsi="Times New Roman" w:cs="Times New Roman"/>
        </w:rPr>
        <w:tab/>
        <w:t xml:space="preserve">a./ az a nappali tagozaton középfokú tanulmányokat folytató kiskorú, vagy </w:t>
      </w:r>
    </w:p>
    <w:p w:rsidR="004300DE" w:rsidRPr="00406395" w:rsidRDefault="004300DE" w:rsidP="004300DE">
      <w:pPr>
        <w:spacing w:after="0" w:line="240" w:lineRule="auto"/>
        <w:ind w:left="1416"/>
        <w:jc w:val="both"/>
        <w:rPr>
          <w:rFonts w:ascii="Times New Roman" w:hAnsi="Times New Roman" w:cs="Times New Roman"/>
        </w:rPr>
      </w:pPr>
      <w:r w:rsidRPr="00406395">
        <w:rPr>
          <w:rFonts w:ascii="Times New Roman" w:hAnsi="Times New Roman" w:cs="Times New Roman"/>
        </w:rPr>
        <w:t xml:space="preserve">b./ az a nappali tagozaton középfokú tanulmányokat folytató nagykorú, 23. életévének betöltéséig, </w:t>
      </w:r>
    </w:p>
    <w:p w:rsidR="004300DE" w:rsidRPr="00406395" w:rsidRDefault="004300DE" w:rsidP="004300DE">
      <w:pPr>
        <w:spacing w:after="0" w:line="240" w:lineRule="auto"/>
        <w:ind w:left="1416"/>
        <w:jc w:val="both"/>
        <w:rPr>
          <w:rFonts w:ascii="Times New Roman" w:hAnsi="Times New Roman" w:cs="Times New Roman"/>
        </w:rPr>
      </w:pPr>
      <w:r w:rsidRPr="00406395">
        <w:rPr>
          <w:rFonts w:ascii="Times New Roman" w:hAnsi="Times New Roman" w:cs="Times New Roman"/>
        </w:rPr>
        <w:t xml:space="preserve">c./ az a nappali tagozaton felsőfokú tanulmányokat folytató nagykorú, legfeljebb 25. életévének betöltéséig, </w:t>
      </w:r>
    </w:p>
    <w:p w:rsidR="004300DE" w:rsidRPr="00406395" w:rsidRDefault="004300DE" w:rsidP="004300DE">
      <w:pPr>
        <w:spacing w:after="0" w:line="240" w:lineRule="auto"/>
        <w:ind w:left="705"/>
        <w:jc w:val="both"/>
        <w:rPr>
          <w:rFonts w:ascii="Times New Roman" w:hAnsi="Times New Roman" w:cs="Times New Roman"/>
        </w:rPr>
      </w:pPr>
      <w:r w:rsidRPr="00406395">
        <w:rPr>
          <w:rFonts w:ascii="Times New Roman" w:hAnsi="Times New Roman" w:cs="Times New Roman"/>
        </w:rPr>
        <w:t>akinek a családjában az egy főre jutó havi jövedelem nem haladja meg az öregségi nyugdíj mindenkori legkisebb összegének 500%-át, s hitelt érdemlően igazolja a tanulmányok folytatását. (iskolalátogatási igazolás stb.)</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/2/ A beiskolázási támogatás évente egy alkalommal adható, melynek összegét a Képviselőtestület a tárgyévi költségvetésében határozza meg.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rPr>
          <w:rFonts w:ascii="Times New Roman" w:hAnsi="Times New Roman" w:cs="Times New Roman"/>
        </w:rPr>
      </w:pPr>
      <w:r w:rsidRPr="00406395">
        <w:rPr>
          <w:rFonts w:ascii="Times New Roman" w:hAnsi="Times New Roman" w:cs="Times New Roman"/>
        </w:rPr>
        <w:t xml:space="preserve">/3/ A támogatás iránti kérelem benyújtási határideje évente </w:t>
      </w:r>
      <w:r>
        <w:rPr>
          <w:rFonts w:ascii="Times New Roman" w:hAnsi="Times New Roman" w:cs="Times New Roman"/>
        </w:rPr>
        <w:t xml:space="preserve">szeptember 01-től, október 31-ig.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center"/>
        <w:rPr>
          <w:rFonts w:ascii="Times New Roman" w:hAnsi="Times New Roman" w:cs="Times New Roman"/>
          <w:b/>
        </w:rPr>
      </w:pPr>
      <w:proofErr w:type="spellStart"/>
      <w:r w:rsidRPr="00406395">
        <w:rPr>
          <w:rFonts w:ascii="Times New Roman" w:hAnsi="Times New Roman" w:cs="Times New Roman"/>
          <w:b/>
        </w:rPr>
        <w:t>III.Fejezet</w:t>
      </w:r>
      <w:proofErr w:type="spellEnd"/>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Természetbeni ellátások</w:t>
      </w: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Hulladékszállítási díjhoz való hozzájárulás</w:t>
      </w: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17.§</w:t>
      </w:r>
    </w:p>
    <w:p w:rsidR="004300DE" w:rsidRPr="00406395" w:rsidRDefault="004300DE" w:rsidP="004300DE">
      <w:pPr>
        <w:spacing w:after="0" w:line="240" w:lineRule="auto"/>
        <w:jc w:val="both"/>
        <w:rPr>
          <w:rFonts w:ascii="Times New Roman" w:hAnsi="Times New Roman" w:cs="Times New Roman"/>
        </w:rPr>
      </w:pPr>
    </w:p>
    <w:p w:rsidR="00964274" w:rsidRPr="00964274" w:rsidRDefault="00964274" w:rsidP="00964274">
      <w:pPr>
        <w:spacing w:after="0" w:line="240" w:lineRule="auto"/>
        <w:jc w:val="both"/>
        <w:rPr>
          <w:rFonts w:ascii="Times New Roman" w:hAnsi="Times New Roman" w:cs="Times New Roman"/>
          <w:i/>
        </w:rPr>
      </w:pPr>
      <w:r w:rsidRPr="00964274">
        <w:rPr>
          <w:rFonts w:ascii="Times New Roman" w:hAnsi="Times New Roman" w:cs="Times New Roman"/>
          <w:i/>
        </w:rPr>
        <w:t>/1/ Hulladékszállítási díjhoz való hozzájárulásban részesülhetnek azon személyek, akik 80. életévüket betöltötték vagy a hozzájárulás megállapításának évében 80. életévüket betöltik és egy- vagy kétszemélyes háztartásban élnek, s a háztartás egy főre jutó jövedelme az öregségi nyugdíj mindenkori legkisebb összegének 500%-át nem haladja meg.</w:t>
      </w:r>
      <w:r>
        <w:rPr>
          <w:rStyle w:val="Lbjegyzet-hivatkozs"/>
          <w:rFonts w:ascii="Times New Roman" w:hAnsi="Times New Roman" w:cs="Times New Roman"/>
          <w:i/>
        </w:rPr>
        <w:footnoteReference w:id="7"/>
      </w:r>
    </w:p>
    <w:p w:rsidR="00964274" w:rsidRPr="00CF110B" w:rsidRDefault="00964274" w:rsidP="00964274">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/2/ A hulladékszállítási díjhoz való hozzájárulás mértéke az éves hulladékszállítási díj 50%-a azaz két negyedévi szemétszállítási díj összege.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/3/ A hulladékszállítási díjhoz való hozzájárulás hivatalból is megállapítható. </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Köztemetés költségeinek megtérítése alóli mentesítés</w:t>
      </w: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18.§</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/1/ Köztemetés elrendelése esetén a Szoc.tv. 48.§-</w:t>
      </w:r>
      <w:proofErr w:type="spellStart"/>
      <w:r w:rsidRPr="00406395">
        <w:rPr>
          <w:rFonts w:ascii="Times New Roman" w:hAnsi="Times New Roman" w:cs="Times New Roman"/>
        </w:rPr>
        <w:t>ában</w:t>
      </w:r>
      <w:proofErr w:type="spellEnd"/>
      <w:r w:rsidRPr="00406395">
        <w:rPr>
          <w:rFonts w:ascii="Times New Roman" w:hAnsi="Times New Roman" w:cs="Times New Roman"/>
        </w:rPr>
        <w:t xml:space="preserve"> foglaltak szerint kell eljárni.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/2/ Az eltemetésre köteles személy kérelmére részben vagy egészben mentesíthető a köztemetés költségeinek megtérítése alól, ha </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ab/>
      </w:r>
    </w:p>
    <w:p w:rsidR="004300DE" w:rsidRPr="00406395" w:rsidRDefault="004300DE" w:rsidP="004300DE">
      <w:pPr>
        <w:spacing w:after="0" w:line="240" w:lineRule="auto"/>
        <w:ind w:left="708"/>
        <w:jc w:val="both"/>
        <w:rPr>
          <w:rFonts w:ascii="Times New Roman" w:hAnsi="Times New Roman" w:cs="Times New Roman"/>
        </w:rPr>
      </w:pPr>
      <w:r w:rsidRPr="00406395">
        <w:rPr>
          <w:rFonts w:ascii="Times New Roman" w:hAnsi="Times New Roman" w:cs="Times New Roman"/>
        </w:rPr>
        <w:t xml:space="preserve">a./ annak megfizetése a kötelezett megélhetését súlyosan veszélyeztetné, így a vagyoni, jövedelmi és egyéb körülményeinek ismeretében vélelmezhető, hogy az eltemettetés költségeinek megfizetése létfenntartását veszélyeztetné, vagy </w:t>
      </w:r>
    </w:p>
    <w:p w:rsidR="004300DE" w:rsidRPr="00406395" w:rsidRDefault="004300DE" w:rsidP="004300DE">
      <w:pPr>
        <w:spacing w:after="0" w:line="240" w:lineRule="auto"/>
        <w:ind w:firstLine="708"/>
        <w:jc w:val="both"/>
        <w:rPr>
          <w:rFonts w:ascii="Times New Roman" w:hAnsi="Times New Roman" w:cs="Times New Roman"/>
        </w:rPr>
      </w:pPr>
    </w:p>
    <w:p w:rsidR="004300DE" w:rsidRPr="00406395" w:rsidRDefault="004300DE" w:rsidP="004300DE">
      <w:pPr>
        <w:spacing w:after="0" w:line="240" w:lineRule="auto"/>
        <w:ind w:left="708"/>
        <w:jc w:val="both"/>
        <w:rPr>
          <w:rFonts w:ascii="Times New Roman" w:hAnsi="Times New Roman" w:cs="Times New Roman"/>
        </w:rPr>
      </w:pPr>
      <w:r w:rsidRPr="00406395">
        <w:rPr>
          <w:rFonts w:ascii="Times New Roman" w:hAnsi="Times New Roman" w:cs="Times New Roman"/>
        </w:rPr>
        <w:t xml:space="preserve">b./ az eltemettetés költségeinek megtérítése annak az ingatlannak az értékéből várható, amelyben kiskorú örökösök élnek, vagy </w:t>
      </w:r>
    </w:p>
    <w:p w:rsidR="004300DE" w:rsidRPr="00406395" w:rsidRDefault="004300DE" w:rsidP="004300DE">
      <w:pPr>
        <w:spacing w:after="0" w:line="240" w:lineRule="auto"/>
        <w:ind w:firstLine="708"/>
        <w:jc w:val="both"/>
        <w:rPr>
          <w:rFonts w:ascii="Times New Roman" w:hAnsi="Times New Roman" w:cs="Times New Roman"/>
        </w:rPr>
      </w:pPr>
    </w:p>
    <w:p w:rsidR="004300DE" w:rsidRPr="00406395" w:rsidRDefault="004300DE" w:rsidP="004300DE">
      <w:pPr>
        <w:spacing w:after="0" w:line="240" w:lineRule="auto"/>
        <w:ind w:left="708"/>
        <w:jc w:val="both"/>
        <w:rPr>
          <w:rFonts w:ascii="Times New Roman" w:hAnsi="Times New Roman" w:cs="Times New Roman"/>
        </w:rPr>
      </w:pPr>
      <w:r w:rsidRPr="00406395">
        <w:rPr>
          <w:rFonts w:ascii="Times New Roman" w:hAnsi="Times New Roman" w:cs="Times New Roman"/>
        </w:rPr>
        <w:t xml:space="preserve">c./ a közös tulajdon örökösei közül valamelyik életvitelszerűen az ingatlanban él, s háztartásában az egy főre jutó havi jövedelem nem haladja meg az öregségi nyugdíj mindenkori legkisebb összegének 200%-át. </w:t>
      </w:r>
    </w:p>
    <w:p w:rsidR="004300DE" w:rsidRDefault="004300DE" w:rsidP="004300DE">
      <w:pPr>
        <w:spacing w:after="0" w:line="240" w:lineRule="auto"/>
        <w:jc w:val="center"/>
        <w:rPr>
          <w:rFonts w:ascii="Times New Roman" w:hAnsi="Times New Roman" w:cs="Times New Roman"/>
        </w:rPr>
      </w:pPr>
    </w:p>
    <w:p w:rsidR="00B32901" w:rsidRDefault="00B32901" w:rsidP="004300DE">
      <w:pPr>
        <w:spacing w:after="0" w:line="240" w:lineRule="auto"/>
        <w:jc w:val="center"/>
        <w:rPr>
          <w:rFonts w:ascii="Times New Roman" w:hAnsi="Times New Roman" w:cs="Times New Roman"/>
        </w:rPr>
      </w:pPr>
    </w:p>
    <w:p w:rsidR="00B32901" w:rsidRDefault="00B32901" w:rsidP="004300DE">
      <w:pPr>
        <w:spacing w:after="0" w:line="240" w:lineRule="auto"/>
        <w:jc w:val="center"/>
        <w:rPr>
          <w:rFonts w:ascii="Times New Roman" w:hAnsi="Times New Roman" w:cs="Times New Roman"/>
        </w:rPr>
      </w:pPr>
    </w:p>
    <w:p w:rsidR="00B32901" w:rsidRDefault="00B32901" w:rsidP="004300DE">
      <w:pPr>
        <w:spacing w:after="0" w:line="240" w:lineRule="auto"/>
        <w:jc w:val="center"/>
        <w:rPr>
          <w:rFonts w:ascii="Times New Roman" w:hAnsi="Times New Roman" w:cs="Times New Roman"/>
        </w:rPr>
      </w:pPr>
    </w:p>
    <w:p w:rsidR="00B32901" w:rsidRDefault="00B32901" w:rsidP="004300DE">
      <w:pPr>
        <w:spacing w:after="0" w:line="240" w:lineRule="auto"/>
        <w:jc w:val="center"/>
        <w:rPr>
          <w:rFonts w:ascii="Times New Roman" w:hAnsi="Times New Roman" w:cs="Times New Roman"/>
        </w:rPr>
      </w:pPr>
    </w:p>
    <w:p w:rsidR="00B32901" w:rsidRDefault="00B32901" w:rsidP="004300DE">
      <w:pPr>
        <w:spacing w:after="0" w:line="240" w:lineRule="auto"/>
        <w:jc w:val="center"/>
        <w:rPr>
          <w:rFonts w:ascii="Times New Roman" w:hAnsi="Times New Roman" w:cs="Times New Roman"/>
        </w:rPr>
      </w:pPr>
    </w:p>
    <w:p w:rsidR="00B32901" w:rsidRDefault="00B32901" w:rsidP="004300DE">
      <w:pPr>
        <w:spacing w:after="0" w:line="240" w:lineRule="auto"/>
        <w:jc w:val="center"/>
        <w:rPr>
          <w:rFonts w:ascii="Times New Roman" w:hAnsi="Times New Roman" w:cs="Times New Roman"/>
        </w:rPr>
      </w:pPr>
    </w:p>
    <w:p w:rsidR="00B32901" w:rsidRDefault="00B32901" w:rsidP="004300DE">
      <w:pPr>
        <w:spacing w:after="0" w:line="240" w:lineRule="auto"/>
        <w:jc w:val="center"/>
        <w:rPr>
          <w:rFonts w:ascii="Times New Roman" w:hAnsi="Times New Roman" w:cs="Times New Roman"/>
        </w:rPr>
      </w:pPr>
    </w:p>
    <w:p w:rsidR="00B32901" w:rsidRDefault="00B32901" w:rsidP="004300DE">
      <w:pPr>
        <w:spacing w:after="0" w:line="240" w:lineRule="auto"/>
        <w:jc w:val="center"/>
        <w:rPr>
          <w:rFonts w:ascii="Times New Roman" w:hAnsi="Times New Roman" w:cs="Times New Roman"/>
        </w:rPr>
      </w:pPr>
    </w:p>
    <w:p w:rsidR="00B32901" w:rsidRDefault="00B32901" w:rsidP="004300DE">
      <w:pPr>
        <w:spacing w:after="0" w:line="240" w:lineRule="auto"/>
        <w:jc w:val="center"/>
        <w:rPr>
          <w:rFonts w:ascii="Times New Roman" w:hAnsi="Times New Roman" w:cs="Times New Roman"/>
        </w:rPr>
      </w:pPr>
    </w:p>
    <w:p w:rsidR="004300DE" w:rsidRDefault="004300DE" w:rsidP="004300DE">
      <w:pPr>
        <w:spacing w:after="0" w:line="240" w:lineRule="auto"/>
        <w:jc w:val="center"/>
        <w:rPr>
          <w:rFonts w:ascii="Times New Roman" w:hAnsi="Times New Roman" w:cs="Times New Roman"/>
        </w:rPr>
      </w:pPr>
    </w:p>
    <w:p w:rsidR="004300DE" w:rsidRPr="00406395" w:rsidRDefault="004300DE" w:rsidP="004300DE">
      <w:pPr>
        <w:spacing w:after="0" w:line="240" w:lineRule="auto"/>
        <w:jc w:val="center"/>
        <w:rPr>
          <w:rFonts w:ascii="Times New Roman" w:hAnsi="Times New Roman" w:cs="Times New Roman"/>
          <w:b/>
        </w:rPr>
      </w:pPr>
      <w:proofErr w:type="spellStart"/>
      <w:r w:rsidRPr="00406395">
        <w:rPr>
          <w:rFonts w:ascii="Times New Roman" w:hAnsi="Times New Roman" w:cs="Times New Roman"/>
          <w:b/>
        </w:rPr>
        <w:lastRenderedPageBreak/>
        <w:t>IV.Fejezet</w:t>
      </w:r>
      <w:proofErr w:type="spellEnd"/>
      <w:r>
        <w:rPr>
          <w:rStyle w:val="Lbjegyzet-hivatkozs"/>
          <w:rFonts w:ascii="Times New Roman" w:hAnsi="Times New Roman" w:cs="Times New Roman"/>
          <w:b/>
        </w:rPr>
        <w:footnoteReference w:id="8"/>
      </w:r>
    </w:p>
    <w:p w:rsidR="004300DE" w:rsidRPr="00406395" w:rsidRDefault="004300DE" w:rsidP="004300DE">
      <w:pPr>
        <w:spacing w:after="0" w:line="240" w:lineRule="auto"/>
        <w:jc w:val="center"/>
        <w:rPr>
          <w:rFonts w:ascii="Times New Roman" w:hAnsi="Times New Roman" w:cs="Times New Roman"/>
          <w:b/>
        </w:rPr>
      </w:pPr>
    </w:p>
    <w:p w:rsidR="004300DE" w:rsidRPr="008560DC" w:rsidRDefault="004300DE" w:rsidP="004300DE">
      <w:pPr>
        <w:spacing w:after="0" w:line="240" w:lineRule="auto"/>
        <w:jc w:val="center"/>
        <w:rPr>
          <w:rFonts w:ascii="Times New Roman" w:hAnsi="Times New Roman" w:cs="Times New Roman"/>
          <w:b/>
          <w:i/>
        </w:rPr>
      </w:pPr>
      <w:r w:rsidRPr="008560DC">
        <w:rPr>
          <w:rFonts w:ascii="Times New Roman" w:hAnsi="Times New Roman" w:cs="Times New Roman"/>
          <w:b/>
          <w:i/>
        </w:rPr>
        <w:t>Személyes gondoskodást nyújtó ellátások</w:t>
      </w:r>
      <w:r w:rsidR="00CD13D4">
        <w:rPr>
          <w:rFonts w:ascii="Times New Roman" w:hAnsi="Times New Roman" w:cs="Times New Roman"/>
          <w:b/>
          <w:i/>
        </w:rPr>
        <w:t xml:space="preserve"> (hatályon kívül</w:t>
      </w:r>
      <w:r w:rsidR="00547B85">
        <w:rPr>
          <w:rFonts w:ascii="Times New Roman" w:hAnsi="Times New Roman" w:cs="Times New Roman"/>
          <w:b/>
          <w:i/>
        </w:rPr>
        <w:t xml:space="preserve"> helyezve</w:t>
      </w:r>
      <w:r w:rsidR="00CD13D4">
        <w:rPr>
          <w:rFonts w:ascii="Times New Roman" w:hAnsi="Times New Roman" w:cs="Times New Roman"/>
          <w:b/>
          <w:i/>
        </w:rPr>
        <w:t>)</w:t>
      </w:r>
    </w:p>
    <w:p w:rsidR="004300DE" w:rsidRPr="008560DC" w:rsidRDefault="004300DE" w:rsidP="004300DE">
      <w:pPr>
        <w:spacing w:after="0" w:line="240" w:lineRule="auto"/>
        <w:jc w:val="center"/>
        <w:rPr>
          <w:rFonts w:ascii="Times New Roman" w:hAnsi="Times New Roman" w:cs="Times New Roman"/>
          <w:b/>
          <w:i/>
        </w:rPr>
      </w:pP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proofErr w:type="spellStart"/>
      <w:r w:rsidRPr="00406395">
        <w:rPr>
          <w:rFonts w:ascii="Times New Roman" w:hAnsi="Times New Roman" w:cs="Times New Roman"/>
          <w:b/>
        </w:rPr>
        <w:t>V.Fejezet</w:t>
      </w:r>
      <w:proofErr w:type="spellEnd"/>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Záró rendelkezések</w:t>
      </w:r>
    </w:p>
    <w:p w:rsidR="004300DE" w:rsidRPr="00406395" w:rsidRDefault="004300DE" w:rsidP="004300DE">
      <w:pPr>
        <w:spacing w:after="0" w:line="240" w:lineRule="auto"/>
        <w:jc w:val="center"/>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22.§</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/1/ A Képviselőtestület a szolgáltatástervezési koncepció előkészítésére, a koncepcióban meghatározott feladatok megvalósulásának végrehajtásának folyamatos figyelemmel kísérésére szociálpolitikai  kerekasztalt hoz létre. </w:t>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rPr>
        <w:t xml:space="preserve">/2/ A kerekasztal tagjainak nevét, az általuk lépviselt szervezetek, intézmények megnevezését az 1. függelék tartalmazza. </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23.§</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rPr>
          <w:rFonts w:ascii="Times New Roman" w:hAnsi="Times New Roman" w:cs="Times New Roman"/>
        </w:rPr>
      </w:pPr>
      <w:r w:rsidRPr="00406395">
        <w:rPr>
          <w:rFonts w:ascii="Times New Roman" w:hAnsi="Times New Roman" w:cs="Times New Roman"/>
        </w:rPr>
        <w:t xml:space="preserve">/1/ Jelen rendelet 2015. március 1-én lép hatályba. </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rPr>
          <w:rFonts w:ascii="Times New Roman" w:hAnsi="Times New Roman" w:cs="Times New Roman"/>
        </w:rPr>
      </w:pPr>
      <w:r w:rsidRPr="00406395">
        <w:rPr>
          <w:rFonts w:ascii="Times New Roman" w:hAnsi="Times New Roman" w:cs="Times New Roman"/>
        </w:rPr>
        <w:t xml:space="preserve">/2/ Hatályát veszti a 15/2013.(XII.16.) önkormányzati rendelet. </w:t>
      </w:r>
    </w:p>
    <w:p w:rsidR="004300DE" w:rsidRPr="00406395" w:rsidRDefault="004300DE" w:rsidP="004300DE">
      <w:pPr>
        <w:spacing w:after="0" w:line="240" w:lineRule="auto"/>
        <w:rPr>
          <w:rFonts w:ascii="Times New Roman" w:hAnsi="Times New Roman" w:cs="Times New Roman"/>
        </w:rPr>
      </w:pPr>
    </w:p>
    <w:p w:rsidR="004300DE"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ind w:left="708"/>
        <w:rPr>
          <w:rFonts w:ascii="Times New Roman" w:hAnsi="Times New Roman" w:cs="Times New Roman"/>
          <w:b/>
        </w:rPr>
      </w:pPr>
      <w:r w:rsidRPr="00406395">
        <w:rPr>
          <w:rFonts w:ascii="Times New Roman" w:hAnsi="Times New Roman" w:cs="Times New Roman"/>
          <w:b/>
        </w:rPr>
        <w:t>Dr. Kovács Zoltán</w:t>
      </w:r>
      <w:r w:rsidR="00CD13D4">
        <w:rPr>
          <w:rFonts w:ascii="Times New Roman" w:hAnsi="Times New Roman" w:cs="Times New Roman"/>
          <w:b/>
        </w:rPr>
        <w:t xml:space="preserve"> </w:t>
      </w:r>
      <w:proofErr w:type="spellStart"/>
      <w:r w:rsidR="00CD13D4">
        <w:rPr>
          <w:rFonts w:ascii="Times New Roman" w:hAnsi="Times New Roman" w:cs="Times New Roman"/>
          <w:b/>
        </w:rPr>
        <w:t>sk</w:t>
      </w:r>
      <w:proofErr w:type="spellEnd"/>
      <w:r w:rsidR="00CD13D4">
        <w:rPr>
          <w:rFonts w:ascii="Times New Roman" w:hAnsi="Times New Roman" w:cs="Times New Roman"/>
          <w:b/>
        </w:rPr>
        <w:t>.</w:t>
      </w:r>
      <w:r w:rsidRPr="00406395">
        <w:rPr>
          <w:rFonts w:ascii="Times New Roman" w:hAnsi="Times New Roman" w:cs="Times New Roman"/>
          <w:b/>
        </w:rPr>
        <w:tab/>
      </w:r>
      <w:r w:rsidRPr="00406395">
        <w:rPr>
          <w:rFonts w:ascii="Times New Roman" w:hAnsi="Times New Roman" w:cs="Times New Roman"/>
          <w:b/>
        </w:rPr>
        <w:tab/>
      </w:r>
      <w:r w:rsidRPr="00406395">
        <w:rPr>
          <w:rFonts w:ascii="Times New Roman" w:hAnsi="Times New Roman" w:cs="Times New Roman"/>
          <w:b/>
        </w:rPr>
        <w:tab/>
      </w:r>
      <w:r w:rsidRPr="00406395">
        <w:rPr>
          <w:rFonts w:ascii="Times New Roman" w:hAnsi="Times New Roman" w:cs="Times New Roman"/>
          <w:b/>
        </w:rPr>
        <w:tab/>
      </w:r>
      <w:r w:rsidRPr="00406395">
        <w:rPr>
          <w:rFonts w:ascii="Times New Roman" w:hAnsi="Times New Roman" w:cs="Times New Roman"/>
          <w:b/>
        </w:rPr>
        <w:tab/>
        <w:t xml:space="preserve">     Butta László</w:t>
      </w:r>
      <w:r w:rsidR="00CD13D4">
        <w:rPr>
          <w:rFonts w:ascii="Times New Roman" w:hAnsi="Times New Roman" w:cs="Times New Roman"/>
          <w:b/>
        </w:rPr>
        <w:t xml:space="preserve"> </w:t>
      </w:r>
      <w:proofErr w:type="spellStart"/>
      <w:r w:rsidR="00CD13D4">
        <w:rPr>
          <w:rFonts w:ascii="Times New Roman" w:hAnsi="Times New Roman" w:cs="Times New Roman"/>
          <w:b/>
        </w:rPr>
        <w:t>sk</w:t>
      </w:r>
      <w:proofErr w:type="spellEnd"/>
      <w:r w:rsidR="00CD13D4">
        <w:rPr>
          <w:rFonts w:ascii="Times New Roman" w:hAnsi="Times New Roman" w:cs="Times New Roman"/>
          <w:b/>
        </w:rPr>
        <w:t xml:space="preserve">. </w:t>
      </w:r>
    </w:p>
    <w:p w:rsidR="004300DE" w:rsidRPr="00406395" w:rsidRDefault="004300DE" w:rsidP="004300DE">
      <w:pPr>
        <w:spacing w:after="0" w:line="240" w:lineRule="auto"/>
        <w:ind w:left="708"/>
        <w:rPr>
          <w:rFonts w:ascii="Times New Roman" w:hAnsi="Times New Roman" w:cs="Times New Roman"/>
          <w:b/>
        </w:rPr>
      </w:pPr>
      <w:r w:rsidRPr="00406395">
        <w:rPr>
          <w:rFonts w:ascii="Times New Roman" w:hAnsi="Times New Roman" w:cs="Times New Roman"/>
          <w:b/>
        </w:rPr>
        <w:t xml:space="preserve">        jegyző</w:t>
      </w:r>
      <w:r w:rsidRPr="00406395">
        <w:rPr>
          <w:rFonts w:ascii="Times New Roman" w:hAnsi="Times New Roman" w:cs="Times New Roman"/>
          <w:b/>
        </w:rPr>
        <w:tab/>
      </w:r>
      <w:r w:rsidRPr="00406395">
        <w:rPr>
          <w:rFonts w:ascii="Times New Roman" w:hAnsi="Times New Roman" w:cs="Times New Roman"/>
          <w:b/>
        </w:rPr>
        <w:tab/>
      </w:r>
      <w:r w:rsidRPr="00406395">
        <w:rPr>
          <w:rFonts w:ascii="Times New Roman" w:hAnsi="Times New Roman" w:cs="Times New Roman"/>
          <w:b/>
        </w:rPr>
        <w:tab/>
      </w:r>
      <w:r w:rsidRPr="00406395">
        <w:rPr>
          <w:rFonts w:ascii="Times New Roman" w:hAnsi="Times New Roman" w:cs="Times New Roman"/>
          <w:b/>
        </w:rPr>
        <w:tab/>
      </w:r>
      <w:r w:rsidRPr="00406395">
        <w:rPr>
          <w:rFonts w:ascii="Times New Roman" w:hAnsi="Times New Roman" w:cs="Times New Roman"/>
          <w:b/>
        </w:rPr>
        <w:tab/>
      </w:r>
      <w:r w:rsidRPr="00406395">
        <w:rPr>
          <w:rFonts w:ascii="Times New Roman" w:hAnsi="Times New Roman" w:cs="Times New Roman"/>
          <w:b/>
        </w:rPr>
        <w:tab/>
        <w:t xml:space="preserve">     polgármester</w:t>
      </w:r>
    </w:p>
    <w:p w:rsidR="004300DE" w:rsidRPr="00406395" w:rsidRDefault="004300DE" w:rsidP="004300DE">
      <w:pPr>
        <w:spacing w:after="0" w:line="240" w:lineRule="auto"/>
        <w:jc w:val="both"/>
        <w:rPr>
          <w:rFonts w:ascii="Times New Roman" w:hAnsi="Times New Roman" w:cs="Times New Roman"/>
        </w:rPr>
      </w:pPr>
      <w:r w:rsidRPr="00406395">
        <w:rPr>
          <w:rFonts w:ascii="Times New Roman" w:hAnsi="Times New Roman" w:cs="Times New Roman"/>
          <w:b/>
        </w:rPr>
        <w:br w:type="page"/>
      </w: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jc w:val="center"/>
        <w:rPr>
          <w:rFonts w:ascii="Times New Roman" w:hAnsi="Times New Roman" w:cs="Times New Roman"/>
          <w:b/>
          <w:u w:val="single"/>
        </w:rPr>
      </w:pPr>
    </w:p>
    <w:p w:rsidR="004300DE" w:rsidRPr="00406395" w:rsidRDefault="004300DE" w:rsidP="004300DE">
      <w:pPr>
        <w:spacing w:after="0" w:line="240" w:lineRule="auto"/>
        <w:ind w:left="6372" w:firstLine="708"/>
        <w:rPr>
          <w:rFonts w:ascii="Times New Roman" w:hAnsi="Times New Roman" w:cs="Times New Roman"/>
          <w:b/>
        </w:rPr>
      </w:pPr>
      <w:r w:rsidRPr="00406395">
        <w:rPr>
          <w:rFonts w:ascii="Times New Roman" w:hAnsi="Times New Roman" w:cs="Times New Roman"/>
          <w:b/>
        </w:rPr>
        <w:t>1.függelék</w:t>
      </w:r>
    </w:p>
    <w:p w:rsidR="004300DE" w:rsidRPr="00406395" w:rsidRDefault="004300DE" w:rsidP="004300DE">
      <w:pPr>
        <w:spacing w:after="0" w:line="240" w:lineRule="auto"/>
        <w:rPr>
          <w:rFonts w:ascii="Times New Roman" w:hAnsi="Times New Roman" w:cs="Times New Roman"/>
          <w:b/>
        </w:rPr>
      </w:pPr>
    </w:p>
    <w:p w:rsidR="004300DE" w:rsidRPr="00406395" w:rsidRDefault="004300DE" w:rsidP="004300DE">
      <w:pPr>
        <w:spacing w:after="0" w:line="240" w:lineRule="auto"/>
        <w:rPr>
          <w:rFonts w:ascii="Times New Roman" w:hAnsi="Times New Roman" w:cs="Times New Roman"/>
          <w:b/>
        </w:rPr>
      </w:pPr>
    </w:p>
    <w:p w:rsidR="004300DE" w:rsidRPr="00406395" w:rsidRDefault="004300DE" w:rsidP="004300DE">
      <w:pPr>
        <w:spacing w:after="0" w:line="240" w:lineRule="auto"/>
        <w:rPr>
          <w:rFonts w:ascii="Times New Roman" w:hAnsi="Times New Roman" w:cs="Times New Roman"/>
          <w:b/>
        </w:rPr>
      </w:pPr>
    </w:p>
    <w:p w:rsidR="004300DE" w:rsidRPr="00406395" w:rsidRDefault="004300DE" w:rsidP="004300DE">
      <w:pPr>
        <w:spacing w:after="0" w:line="240" w:lineRule="auto"/>
        <w:rPr>
          <w:rFonts w:ascii="Times New Roman" w:hAnsi="Times New Roman" w:cs="Times New Roman"/>
          <w:b/>
        </w:rPr>
      </w:pPr>
    </w:p>
    <w:p w:rsidR="004300DE" w:rsidRPr="00406395" w:rsidRDefault="004300DE" w:rsidP="004300DE">
      <w:pPr>
        <w:spacing w:after="0" w:line="240" w:lineRule="auto"/>
        <w:jc w:val="center"/>
        <w:rPr>
          <w:rFonts w:ascii="Times New Roman" w:hAnsi="Times New Roman" w:cs="Times New Roman"/>
          <w:b/>
        </w:rPr>
      </w:pPr>
      <w:r w:rsidRPr="00406395">
        <w:rPr>
          <w:rFonts w:ascii="Times New Roman" w:hAnsi="Times New Roman" w:cs="Times New Roman"/>
          <w:b/>
        </w:rPr>
        <w:t>SZOCIÁLPOLITIKAI KEREKASZTAL</w:t>
      </w:r>
    </w:p>
    <w:p w:rsidR="004300DE" w:rsidRPr="00406395" w:rsidRDefault="004300DE" w:rsidP="004300DE">
      <w:pPr>
        <w:spacing w:after="0" w:line="240" w:lineRule="auto"/>
        <w:rPr>
          <w:rFonts w:ascii="Times New Roman" w:hAnsi="Times New Roman" w:cs="Times New Roman"/>
          <w:b/>
        </w:rPr>
      </w:pPr>
    </w:p>
    <w:p w:rsidR="004300DE" w:rsidRPr="00406395" w:rsidRDefault="004300DE" w:rsidP="004300DE">
      <w:pPr>
        <w:spacing w:after="0" w:line="240" w:lineRule="auto"/>
        <w:rPr>
          <w:rFonts w:ascii="Times New Roman" w:hAnsi="Times New Roman" w:cs="Times New Roman"/>
          <w:b/>
        </w:rPr>
      </w:pPr>
    </w:p>
    <w:p w:rsidR="004300DE" w:rsidRPr="00406395" w:rsidRDefault="004300DE" w:rsidP="004300DE">
      <w:pPr>
        <w:spacing w:after="0" w:line="240" w:lineRule="auto"/>
        <w:rPr>
          <w:rFonts w:ascii="Times New Roman" w:hAnsi="Times New Roman" w:cs="Times New Roman"/>
          <w:b/>
        </w:rPr>
      </w:pPr>
    </w:p>
    <w:p w:rsidR="004300DE" w:rsidRPr="00406395" w:rsidRDefault="004300DE" w:rsidP="004300DE">
      <w:pPr>
        <w:spacing w:after="0" w:line="240" w:lineRule="auto"/>
        <w:rPr>
          <w:rFonts w:ascii="Times New Roman" w:hAnsi="Times New Roman" w:cs="Times New Roman"/>
          <w:b/>
        </w:rPr>
      </w:pPr>
    </w:p>
    <w:p w:rsidR="004300DE" w:rsidRPr="00406395" w:rsidRDefault="004300DE" w:rsidP="004300DE">
      <w:pPr>
        <w:spacing w:after="0" w:line="240" w:lineRule="auto"/>
        <w:rPr>
          <w:rFonts w:ascii="Times New Roman" w:hAnsi="Times New Roman" w:cs="Times New Roman"/>
          <w:b/>
        </w:rPr>
      </w:pPr>
    </w:p>
    <w:p w:rsidR="004300DE" w:rsidRPr="00406395" w:rsidRDefault="004300DE" w:rsidP="004300DE">
      <w:pPr>
        <w:spacing w:after="0" w:line="240" w:lineRule="auto"/>
        <w:rPr>
          <w:rFonts w:ascii="Times New Roman" w:hAnsi="Times New Roman" w:cs="Times New Roman"/>
          <w:b/>
        </w:rPr>
      </w:pPr>
    </w:p>
    <w:p w:rsidR="004300DE" w:rsidRPr="00406395" w:rsidRDefault="004300DE" w:rsidP="004300DE">
      <w:pPr>
        <w:spacing w:after="0" w:line="240" w:lineRule="auto"/>
        <w:rPr>
          <w:rFonts w:ascii="Times New Roman" w:hAnsi="Times New Roman" w:cs="Times New Roman"/>
        </w:rPr>
      </w:pPr>
      <w:r w:rsidRPr="00406395">
        <w:rPr>
          <w:rFonts w:ascii="Times New Roman" w:hAnsi="Times New Roman" w:cs="Times New Roman"/>
        </w:rPr>
        <w:t>1./ Dr. Antal Klára Ibolya</w:t>
      </w:r>
      <w:r w:rsidRPr="00406395">
        <w:rPr>
          <w:rFonts w:ascii="Times New Roman" w:hAnsi="Times New Roman" w:cs="Times New Roman"/>
        </w:rPr>
        <w:tab/>
      </w:r>
      <w:r w:rsidRPr="00406395">
        <w:rPr>
          <w:rFonts w:ascii="Times New Roman" w:hAnsi="Times New Roman" w:cs="Times New Roman"/>
        </w:rPr>
        <w:tab/>
        <w:t>háziorvos</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rPr>
          <w:rFonts w:ascii="Times New Roman" w:hAnsi="Times New Roman" w:cs="Times New Roman"/>
        </w:rPr>
      </w:pPr>
      <w:r w:rsidRPr="00406395">
        <w:rPr>
          <w:rFonts w:ascii="Times New Roman" w:hAnsi="Times New Roman" w:cs="Times New Roman"/>
        </w:rPr>
        <w:t>2./ Tóth Gyuláné</w:t>
      </w:r>
      <w:r w:rsidRPr="00406395">
        <w:rPr>
          <w:rFonts w:ascii="Times New Roman" w:hAnsi="Times New Roman" w:cs="Times New Roman"/>
        </w:rPr>
        <w:tab/>
      </w:r>
      <w:r w:rsidRPr="00406395">
        <w:rPr>
          <w:rFonts w:ascii="Times New Roman" w:hAnsi="Times New Roman" w:cs="Times New Roman"/>
        </w:rPr>
        <w:tab/>
      </w:r>
      <w:r w:rsidRPr="00406395">
        <w:rPr>
          <w:rFonts w:ascii="Times New Roman" w:hAnsi="Times New Roman" w:cs="Times New Roman"/>
        </w:rPr>
        <w:tab/>
        <w:t>óvodavezető</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rPr>
          <w:rFonts w:ascii="Times New Roman" w:hAnsi="Times New Roman" w:cs="Times New Roman"/>
        </w:rPr>
      </w:pPr>
      <w:r w:rsidRPr="00406395">
        <w:rPr>
          <w:rFonts w:ascii="Times New Roman" w:hAnsi="Times New Roman" w:cs="Times New Roman"/>
        </w:rPr>
        <w:t>3./ Szász Béláné</w:t>
      </w:r>
      <w:r w:rsidRPr="00406395">
        <w:rPr>
          <w:rFonts w:ascii="Times New Roman" w:hAnsi="Times New Roman" w:cs="Times New Roman"/>
        </w:rPr>
        <w:tab/>
      </w:r>
      <w:r w:rsidRPr="00406395">
        <w:rPr>
          <w:rFonts w:ascii="Times New Roman" w:hAnsi="Times New Roman" w:cs="Times New Roman"/>
        </w:rPr>
        <w:tab/>
      </w:r>
      <w:r w:rsidRPr="00406395">
        <w:rPr>
          <w:rFonts w:ascii="Times New Roman" w:hAnsi="Times New Roman" w:cs="Times New Roman"/>
        </w:rPr>
        <w:tab/>
        <w:t>Idősek klubja vezetője</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rPr>
          <w:rFonts w:ascii="Times New Roman" w:hAnsi="Times New Roman" w:cs="Times New Roman"/>
        </w:rPr>
      </w:pPr>
      <w:r w:rsidRPr="00406395">
        <w:rPr>
          <w:rFonts w:ascii="Times New Roman" w:hAnsi="Times New Roman" w:cs="Times New Roman"/>
        </w:rPr>
        <w:t xml:space="preserve">4./ </w:t>
      </w:r>
      <w:r>
        <w:rPr>
          <w:rFonts w:ascii="Times New Roman" w:hAnsi="Times New Roman" w:cs="Times New Roman"/>
        </w:rPr>
        <w:t xml:space="preserve">Tóth Tamás </w:t>
      </w:r>
      <w:r>
        <w:rPr>
          <w:rFonts w:ascii="Times New Roman" w:hAnsi="Times New Roman" w:cs="Times New Roman"/>
        </w:rPr>
        <w:tab/>
      </w:r>
      <w:r w:rsidRPr="00406395">
        <w:rPr>
          <w:rFonts w:ascii="Times New Roman" w:hAnsi="Times New Roman" w:cs="Times New Roman"/>
        </w:rPr>
        <w:tab/>
      </w:r>
      <w:r w:rsidRPr="00406395">
        <w:rPr>
          <w:rFonts w:ascii="Times New Roman" w:hAnsi="Times New Roman" w:cs="Times New Roman"/>
        </w:rPr>
        <w:tab/>
      </w:r>
      <w:r w:rsidRPr="00406395">
        <w:rPr>
          <w:rFonts w:ascii="Times New Roman" w:hAnsi="Times New Roman" w:cs="Times New Roman"/>
        </w:rPr>
        <w:tab/>
        <w:t>Szociális, Kulturális, Oktatási és Sportbizottság elnöke</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rPr>
          <w:rFonts w:ascii="Times New Roman" w:hAnsi="Times New Roman" w:cs="Times New Roman"/>
        </w:rPr>
      </w:pPr>
      <w:r w:rsidRPr="00406395">
        <w:rPr>
          <w:rFonts w:ascii="Times New Roman" w:hAnsi="Times New Roman" w:cs="Times New Roman"/>
        </w:rPr>
        <w:t>5./ Nádasdi Judit</w:t>
      </w:r>
      <w:r w:rsidRPr="00406395">
        <w:rPr>
          <w:rFonts w:ascii="Times New Roman" w:hAnsi="Times New Roman" w:cs="Times New Roman"/>
        </w:rPr>
        <w:tab/>
      </w:r>
      <w:r w:rsidRPr="00406395">
        <w:rPr>
          <w:rFonts w:ascii="Times New Roman" w:hAnsi="Times New Roman" w:cs="Times New Roman"/>
        </w:rPr>
        <w:tab/>
      </w:r>
      <w:r w:rsidRPr="00406395">
        <w:rPr>
          <w:rFonts w:ascii="Times New Roman" w:hAnsi="Times New Roman" w:cs="Times New Roman"/>
        </w:rPr>
        <w:tab/>
        <w:t>védőnő</w:t>
      </w:r>
    </w:p>
    <w:p w:rsidR="004300DE" w:rsidRPr="00406395" w:rsidRDefault="004300DE" w:rsidP="004300DE">
      <w:pPr>
        <w:spacing w:after="0" w:line="240" w:lineRule="auto"/>
        <w:rPr>
          <w:rFonts w:ascii="Times New Roman" w:hAnsi="Times New Roman" w:cs="Times New Roman"/>
        </w:rPr>
      </w:pPr>
    </w:p>
    <w:p w:rsidR="004300DE" w:rsidRPr="00406395" w:rsidRDefault="004300DE" w:rsidP="004300DE">
      <w:pPr>
        <w:spacing w:after="0" w:line="240" w:lineRule="auto"/>
        <w:rPr>
          <w:rFonts w:ascii="Times New Roman" w:hAnsi="Times New Roman" w:cs="Times New Roman"/>
        </w:rPr>
      </w:pPr>
      <w:r w:rsidRPr="00406395">
        <w:rPr>
          <w:rFonts w:ascii="Times New Roman" w:hAnsi="Times New Roman" w:cs="Times New Roman"/>
        </w:rPr>
        <w:t xml:space="preserve">6./ </w:t>
      </w:r>
      <w:r>
        <w:rPr>
          <w:rFonts w:ascii="Times New Roman" w:hAnsi="Times New Roman" w:cs="Times New Roman"/>
        </w:rPr>
        <w:t xml:space="preserve">Kissné </w:t>
      </w:r>
      <w:proofErr w:type="spellStart"/>
      <w:r>
        <w:rPr>
          <w:rFonts w:ascii="Times New Roman" w:hAnsi="Times New Roman" w:cs="Times New Roman"/>
        </w:rPr>
        <w:t>Fási</w:t>
      </w:r>
      <w:proofErr w:type="spellEnd"/>
      <w:r>
        <w:rPr>
          <w:rFonts w:ascii="Times New Roman" w:hAnsi="Times New Roman" w:cs="Times New Roman"/>
        </w:rPr>
        <w:t xml:space="preserve"> Nóra</w:t>
      </w:r>
      <w:r w:rsidRPr="00406395">
        <w:rPr>
          <w:rFonts w:ascii="Times New Roman" w:hAnsi="Times New Roman" w:cs="Times New Roman"/>
        </w:rPr>
        <w:tab/>
      </w:r>
      <w:r w:rsidRPr="00406395">
        <w:rPr>
          <w:rFonts w:ascii="Times New Roman" w:hAnsi="Times New Roman" w:cs="Times New Roman"/>
        </w:rPr>
        <w:tab/>
      </w:r>
      <w:r w:rsidRPr="00406395">
        <w:rPr>
          <w:rFonts w:ascii="Times New Roman" w:hAnsi="Times New Roman" w:cs="Times New Roman"/>
        </w:rPr>
        <w:tab/>
      </w:r>
      <w:r>
        <w:rPr>
          <w:rFonts w:ascii="Times New Roman" w:hAnsi="Times New Roman" w:cs="Times New Roman"/>
        </w:rPr>
        <w:t>al</w:t>
      </w:r>
      <w:r w:rsidRPr="00406395">
        <w:rPr>
          <w:rFonts w:ascii="Times New Roman" w:hAnsi="Times New Roman" w:cs="Times New Roman"/>
        </w:rPr>
        <w:t>polgármester</w:t>
      </w:r>
    </w:p>
    <w:p w:rsidR="004300DE" w:rsidRPr="00406395" w:rsidRDefault="004300DE" w:rsidP="004300DE">
      <w:pPr>
        <w:spacing w:after="0" w:line="240" w:lineRule="auto"/>
        <w:rPr>
          <w:rFonts w:ascii="Times New Roman" w:hAnsi="Times New Roman" w:cs="Times New Roman"/>
          <w:b/>
        </w:rPr>
      </w:pPr>
    </w:p>
    <w:p w:rsidR="004300DE" w:rsidRPr="00406395" w:rsidRDefault="004300DE" w:rsidP="004300DE">
      <w:pPr>
        <w:spacing w:after="0" w:line="240" w:lineRule="auto"/>
        <w:jc w:val="both"/>
        <w:rPr>
          <w:rFonts w:ascii="Times New Roman" w:hAnsi="Times New Roman" w:cs="Times New Roman"/>
        </w:rPr>
      </w:pPr>
    </w:p>
    <w:p w:rsidR="004300DE" w:rsidRPr="00406395" w:rsidRDefault="004300DE" w:rsidP="004300DE">
      <w:pPr>
        <w:spacing w:after="0" w:line="240" w:lineRule="auto"/>
        <w:rPr>
          <w:rFonts w:ascii="Times New Roman" w:hAnsi="Times New Roman" w:cs="Times New Roman"/>
        </w:rPr>
      </w:pPr>
    </w:p>
    <w:p w:rsidR="00201EF7" w:rsidRDefault="00201EF7"/>
    <w:sectPr w:rsidR="00201EF7" w:rsidSect="00201E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4E" w:rsidRDefault="006D594E" w:rsidP="004300DE">
      <w:pPr>
        <w:spacing w:after="0" w:line="240" w:lineRule="auto"/>
      </w:pPr>
      <w:r>
        <w:separator/>
      </w:r>
    </w:p>
  </w:endnote>
  <w:endnote w:type="continuationSeparator" w:id="0">
    <w:p w:rsidR="006D594E" w:rsidRDefault="006D594E" w:rsidP="0043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4E" w:rsidRDefault="006D594E" w:rsidP="004300DE">
      <w:pPr>
        <w:spacing w:after="0" w:line="240" w:lineRule="auto"/>
      </w:pPr>
      <w:r>
        <w:separator/>
      </w:r>
    </w:p>
  </w:footnote>
  <w:footnote w:type="continuationSeparator" w:id="0">
    <w:p w:rsidR="006D594E" w:rsidRDefault="006D594E" w:rsidP="004300DE">
      <w:pPr>
        <w:spacing w:after="0" w:line="240" w:lineRule="auto"/>
      </w:pPr>
      <w:r>
        <w:continuationSeparator/>
      </w:r>
    </w:p>
  </w:footnote>
  <w:footnote w:id="1">
    <w:p w:rsidR="00195A7B" w:rsidRDefault="00195A7B">
      <w:pPr>
        <w:pStyle w:val="Lbjegyzetszveg"/>
      </w:pPr>
      <w:r>
        <w:rPr>
          <w:rStyle w:val="Lbjegyzet-hivatkozs"/>
        </w:rPr>
        <w:footnoteRef/>
      </w:r>
      <w:r>
        <w:t xml:space="preserve"> Módosította a 10/2016.(VI.29.) önkormányzati rendelet. Hatályos: 2016. június 30-tól. </w:t>
      </w:r>
    </w:p>
  </w:footnote>
  <w:footnote w:id="2">
    <w:p w:rsidR="00195A7B" w:rsidRDefault="00195A7B">
      <w:pPr>
        <w:pStyle w:val="Lbjegyzetszveg"/>
      </w:pPr>
      <w:r>
        <w:rPr>
          <w:rStyle w:val="Lbjegyzet-hivatkozs"/>
        </w:rPr>
        <w:footnoteRef/>
      </w:r>
      <w:r>
        <w:t xml:space="preserve"> Módosította a 10/2016.(VI.29.) önkormányzati rendelet. Hatályos: 2016. június 30-tól.</w:t>
      </w:r>
    </w:p>
  </w:footnote>
  <w:footnote w:id="3">
    <w:p w:rsidR="008952A0" w:rsidRDefault="008952A0">
      <w:pPr>
        <w:pStyle w:val="Lbjegyzetszveg"/>
      </w:pPr>
      <w:r>
        <w:rPr>
          <w:rStyle w:val="Lbjegyzet-hivatkozs"/>
        </w:rPr>
        <w:footnoteRef/>
      </w:r>
      <w:r>
        <w:t xml:space="preserve"> Módosította a 16/2016. (XI.30.) önkormányzati rendelet. Hatályos 2016. december 1-től. </w:t>
      </w:r>
    </w:p>
  </w:footnote>
  <w:footnote w:id="4">
    <w:p w:rsidR="008952A0" w:rsidRDefault="008952A0">
      <w:pPr>
        <w:pStyle w:val="Lbjegyzetszveg"/>
      </w:pPr>
      <w:r>
        <w:rPr>
          <w:rStyle w:val="Lbjegyzet-hivatkozs"/>
        </w:rPr>
        <w:footnoteRef/>
      </w:r>
      <w:r>
        <w:t xml:space="preserve"> Módosította a 16/2016.(XI.30.) önkormányzati rendelet. Hatályos: 2016. december 1-től. </w:t>
      </w:r>
    </w:p>
  </w:footnote>
  <w:footnote w:id="5">
    <w:p w:rsidR="008952A0" w:rsidRDefault="008952A0">
      <w:pPr>
        <w:pStyle w:val="Lbjegyzetszveg"/>
      </w:pPr>
      <w:r>
        <w:rPr>
          <w:rStyle w:val="Lbjegyzet-hivatkozs"/>
        </w:rPr>
        <w:footnoteRef/>
      </w:r>
      <w:r>
        <w:t xml:space="preserve"> Módosította a 16/2016. (XI.30.) önkormányzati rendelet. Hatályos: 2017. december 1-től.</w:t>
      </w:r>
    </w:p>
  </w:footnote>
  <w:footnote w:id="6">
    <w:p w:rsidR="00D76E0C" w:rsidRDefault="00D76E0C">
      <w:pPr>
        <w:pStyle w:val="Lbjegyzetszveg"/>
      </w:pPr>
      <w:r>
        <w:rPr>
          <w:rStyle w:val="Lbjegyzet-hivatkozs"/>
        </w:rPr>
        <w:footnoteRef/>
      </w:r>
      <w:r>
        <w:t xml:space="preserve"> Módosította az 1/2017.(II.02.) önkormányzati rend</w:t>
      </w:r>
      <w:r w:rsidR="008952A0">
        <w:t>elet. Hatályos: 2017. február 3-tól.</w:t>
      </w:r>
    </w:p>
  </w:footnote>
  <w:footnote w:id="7">
    <w:p w:rsidR="00964274" w:rsidRDefault="00964274">
      <w:pPr>
        <w:pStyle w:val="Lbjegyzetszveg"/>
      </w:pPr>
      <w:r>
        <w:rPr>
          <w:rStyle w:val="Lbjegyzet-hivatkozs"/>
        </w:rPr>
        <w:footnoteRef/>
      </w:r>
      <w:r>
        <w:t xml:space="preserve"> Módosította az 1/2017.(II.02.) önkormányzati rendelet. Hatályos: 2017. 02. 03-tól</w:t>
      </w:r>
    </w:p>
  </w:footnote>
  <w:footnote w:id="8">
    <w:p w:rsidR="004300DE" w:rsidRDefault="004300DE" w:rsidP="004300DE">
      <w:pPr>
        <w:pStyle w:val="Lbjegyzetszveg"/>
      </w:pPr>
      <w:r>
        <w:rPr>
          <w:rStyle w:val="Lbjegyzet-hivatkozs"/>
        </w:rPr>
        <w:footnoteRef/>
      </w:r>
      <w:r>
        <w:t xml:space="preserve"> A IV. Fejezetet hatályon kívül </w:t>
      </w:r>
      <w:bookmarkStart w:id="17" w:name="_GoBack"/>
      <w:bookmarkEnd w:id="17"/>
      <w:r>
        <w:t>helyezte: a 3/2016.(IV.04.) önkormányzati rendelet. Hatá</w:t>
      </w:r>
      <w:r w:rsidR="00B32901">
        <w:t xml:space="preserve">lytalan: 2016.május </w:t>
      </w:r>
      <w:r>
        <w:t>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4B0B"/>
    <w:multiLevelType w:val="hybridMultilevel"/>
    <w:tmpl w:val="8084ACA8"/>
    <w:lvl w:ilvl="0" w:tplc="452E50C2">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00DE"/>
    <w:rsid w:val="000830BD"/>
    <w:rsid w:val="00146CDD"/>
    <w:rsid w:val="00195A7B"/>
    <w:rsid w:val="00201EF7"/>
    <w:rsid w:val="0040385F"/>
    <w:rsid w:val="004300DE"/>
    <w:rsid w:val="004D433E"/>
    <w:rsid w:val="00547B85"/>
    <w:rsid w:val="005946D6"/>
    <w:rsid w:val="006C197C"/>
    <w:rsid w:val="006D594E"/>
    <w:rsid w:val="007A041C"/>
    <w:rsid w:val="007B7055"/>
    <w:rsid w:val="008952A0"/>
    <w:rsid w:val="00913A9B"/>
    <w:rsid w:val="00964274"/>
    <w:rsid w:val="00A84ECA"/>
    <w:rsid w:val="00B32901"/>
    <w:rsid w:val="00C76DF8"/>
    <w:rsid w:val="00CD13D4"/>
    <w:rsid w:val="00D069DB"/>
    <w:rsid w:val="00D76E0C"/>
    <w:rsid w:val="00E73413"/>
    <w:rsid w:val="00EE0EE9"/>
    <w:rsid w:val="00FC43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D342"/>
  <w15:docId w15:val="{BDFC15B5-71A2-4E63-B618-AE909B0B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4300D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3">
    <w:name w:val="Body Text 3"/>
    <w:basedOn w:val="Norml"/>
    <w:link w:val="Szvegtrzs3Char"/>
    <w:semiHidden/>
    <w:rsid w:val="004300DE"/>
    <w:pPr>
      <w:widowControl w:val="0"/>
      <w:spacing w:after="0" w:line="240" w:lineRule="auto"/>
      <w:ind w:left="641" w:hanging="284"/>
      <w:jc w:val="both"/>
    </w:pPr>
    <w:rPr>
      <w:rFonts w:ascii="Times New Roman" w:eastAsia="Times New Roman" w:hAnsi="Times New Roman" w:cs="Times New Roman"/>
      <w:snapToGrid w:val="0"/>
      <w:kern w:val="28"/>
      <w:sz w:val="24"/>
      <w:szCs w:val="20"/>
      <w:lang w:eastAsia="hu-HU"/>
    </w:rPr>
  </w:style>
  <w:style w:type="character" w:customStyle="1" w:styleId="Szvegtrzs3Char">
    <w:name w:val="Szövegtörzs 3 Char"/>
    <w:basedOn w:val="Bekezdsalapbettpusa"/>
    <w:link w:val="Szvegtrzs3"/>
    <w:semiHidden/>
    <w:rsid w:val="004300DE"/>
    <w:rPr>
      <w:rFonts w:ascii="Times New Roman" w:eastAsia="Times New Roman" w:hAnsi="Times New Roman" w:cs="Times New Roman"/>
      <w:snapToGrid w:val="0"/>
      <w:kern w:val="28"/>
      <w:sz w:val="24"/>
      <w:szCs w:val="20"/>
      <w:lang w:eastAsia="hu-HU"/>
    </w:rPr>
  </w:style>
  <w:style w:type="paragraph" w:styleId="Lbjegyzetszveg">
    <w:name w:val="footnote text"/>
    <w:basedOn w:val="Norml"/>
    <w:link w:val="LbjegyzetszvegChar"/>
    <w:uiPriority w:val="99"/>
    <w:semiHidden/>
    <w:unhideWhenUsed/>
    <w:rsid w:val="004300D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300DE"/>
    <w:rPr>
      <w:sz w:val="20"/>
      <w:szCs w:val="20"/>
    </w:rPr>
  </w:style>
  <w:style w:type="character" w:styleId="Lbjegyzet-hivatkozs">
    <w:name w:val="footnote reference"/>
    <w:basedOn w:val="Bekezdsalapbettpusa"/>
    <w:uiPriority w:val="99"/>
    <w:semiHidden/>
    <w:unhideWhenUsed/>
    <w:rsid w:val="004300DE"/>
    <w:rPr>
      <w:vertAlign w:val="superscript"/>
    </w:rPr>
  </w:style>
  <w:style w:type="paragraph" w:styleId="NormlWeb">
    <w:name w:val="Normal (Web)"/>
    <w:basedOn w:val="Norml"/>
    <w:uiPriority w:val="99"/>
    <w:semiHidden/>
    <w:unhideWhenUsed/>
    <w:rsid w:val="004300D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4300DE"/>
  </w:style>
  <w:style w:type="paragraph" w:styleId="Buborkszveg">
    <w:name w:val="Balloon Text"/>
    <w:basedOn w:val="Norml"/>
    <w:link w:val="BuborkszvegChar"/>
    <w:uiPriority w:val="99"/>
    <w:semiHidden/>
    <w:unhideWhenUsed/>
    <w:rsid w:val="00547B8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47B85"/>
    <w:rPr>
      <w:rFonts w:ascii="Segoe UI" w:hAnsi="Segoe UI" w:cs="Segoe UI"/>
      <w:sz w:val="18"/>
      <w:szCs w:val="18"/>
    </w:rPr>
  </w:style>
  <w:style w:type="paragraph" w:styleId="Listaszerbekezds">
    <w:name w:val="List Paragraph"/>
    <w:basedOn w:val="Norml"/>
    <w:uiPriority w:val="34"/>
    <w:qFormat/>
    <w:rsid w:val="008952A0"/>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57A7-6A43-4699-9591-C78B1EB6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2871</Words>
  <Characters>19816</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user01</cp:lastModifiedBy>
  <cp:revision>15</cp:revision>
  <cp:lastPrinted>2017-02-23T13:46:00Z</cp:lastPrinted>
  <dcterms:created xsi:type="dcterms:W3CDTF">2016-04-27T09:00:00Z</dcterms:created>
  <dcterms:modified xsi:type="dcterms:W3CDTF">2017-02-23T13:46:00Z</dcterms:modified>
</cp:coreProperties>
</file>